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F8C" w:rsidRDefault="00485F8C" w:rsidP="00485F8C">
      <w:pPr>
        <w:pStyle w:val="Paragraphedeliste"/>
        <w:numPr>
          <w:ilvl w:val="0"/>
          <w:numId w:val="41"/>
        </w:numPr>
        <w:rPr>
          <w:sz w:val="28"/>
        </w:rPr>
      </w:pPr>
      <w:r w:rsidRPr="00380079">
        <w:rPr>
          <w:sz w:val="28"/>
        </w:rPr>
        <w:t xml:space="preserve">Observation graphique </w:t>
      </w:r>
      <w:r>
        <w:rPr>
          <w:sz w:val="28"/>
        </w:rPr>
        <w:br/>
        <w:t>Dans le logiciel Géogébra</w:t>
      </w:r>
    </w:p>
    <w:p w:rsidR="00485F8C" w:rsidRDefault="00485F8C" w:rsidP="00485F8C">
      <w:pPr>
        <w:pStyle w:val="Paragraphedeliste"/>
        <w:numPr>
          <w:ilvl w:val="1"/>
          <w:numId w:val="41"/>
        </w:numPr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9264" behindDoc="0" locked="0" layoutInCell="1" allowOverlap="1" wp14:anchorId="1FD0F581" wp14:editId="2E670824">
            <wp:simplePos x="0" y="0"/>
            <wp:positionH relativeFrom="column">
              <wp:posOffset>4457065</wp:posOffset>
            </wp:positionH>
            <wp:positionV relativeFrom="paragraph">
              <wp:posOffset>11430</wp:posOffset>
            </wp:positionV>
            <wp:extent cx="2296795" cy="1744980"/>
            <wp:effectExtent l="0" t="0" r="8255" b="7620"/>
            <wp:wrapSquare wrapText="bothSides"/>
            <wp:docPr id="10" name="Image 10" descr="C:\Users\Bzz\Desktop\07-04-2013 09-30-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Bzz\Desktop\07-04-2013 09-30-29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6795" cy="174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</w:rPr>
        <w:t xml:space="preserve">Tracer deux curseurs : </w:t>
      </w:r>
    </w:p>
    <w:p w:rsidR="00485F8C" w:rsidRDefault="00485F8C" w:rsidP="00485F8C">
      <w:pPr>
        <w:pStyle w:val="Paragraphedeliste"/>
        <w:numPr>
          <w:ilvl w:val="2"/>
          <w:numId w:val="41"/>
        </w:numPr>
        <w:rPr>
          <w:sz w:val="28"/>
        </w:rPr>
      </w:pPr>
      <m:oMath>
        <m:r>
          <w:rPr>
            <w:rFonts w:ascii="Cambria Math" w:hAnsi="Cambria Math"/>
            <w:sz w:val="28"/>
          </w:rPr>
          <m:t>n</m:t>
        </m:r>
      </m:oMath>
      <w:r>
        <w:rPr>
          <w:sz w:val="28"/>
        </w:rPr>
        <w:t xml:space="preserve"> d’entier naturel compris entre 0 et 200.</w:t>
      </w:r>
      <w:r w:rsidRPr="00BB648B">
        <w:rPr>
          <w:noProof/>
          <w:sz w:val="28"/>
        </w:rPr>
        <w:t xml:space="preserve"> </w:t>
      </w:r>
    </w:p>
    <w:p w:rsidR="00485F8C" w:rsidRDefault="00485F8C" w:rsidP="00485F8C">
      <w:pPr>
        <w:pStyle w:val="Paragraphedeliste"/>
        <w:numPr>
          <w:ilvl w:val="2"/>
          <w:numId w:val="41"/>
        </w:numPr>
        <w:rPr>
          <w:sz w:val="28"/>
        </w:rPr>
      </w:pPr>
      <m:oMath>
        <m:r>
          <w:rPr>
            <w:rFonts w:ascii="Cambria Math" w:hAnsi="Cambria Math"/>
            <w:sz w:val="28"/>
          </w:rPr>
          <m:t>p</m:t>
        </m:r>
      </m:oMath>
      <w:r>
        <w:rPr>
          <w:sz w:val="28"/>
        </w:rPr>
        <w:t xml:space="preserve"> un nombre réel entre 0 et 1 avec un pas </w:t>
      </w:r>
      <w:proofErr w:type="gramStart"/>
      <w:r>
        <w:rPr>
          <w:sz w:val="28"/>
        </w:rPr>
        <w:t xml:space="preserve">de </w:t>
      </w:r>
      <w:proofErr w:type="gramEnd"/>
      <m:oMath>
        <m:r>
          <w:rPr>
            <w:rFonts w:ascii="Cambria Math" w:hAnsi="Cambria Math"/>
            <w:sz w:val="28"/>
          </w:rPr>
          <m:t>0,01</m:t>
        </m:r>
      </m:oMath>
      <w:r>
        <w:rPr>
          <w:sz w:val="28"/>
        </w:rPr>
        <w:t>.</w:t>
      </w:r>
    </w:p>
    <w:p w:rsidR="00485F8C" w:rsidRDefault="00485F8C" w:rsidP="00485F8C">
      <w:pPr>
        <w:pStyle w:val="Paragraphedeliste"/>
        <w:numPr>
          <w:ilvl w:val="1"/>
          <w:numId w:val="41"/>
        </w:numPr>
        <w:rPr>
          <w:sz w:val="28"/>
        </w:rPr>
      </w:pPr>
      <w:r>
        <w:rPr>
          <w:sz w:val="28"/>
        </w:rPr>
        <w:t xml:space="preserve">Tracer l’histogramme de la loi binomiale de paramètre </w:t>
      </w:r>
      <m:oMath>
        <m:r>
          <w:rPr>
            <w:rFonts w:ascii="Cambria Math" w:hAnsi="Cambria Math"/>
            <w:sz w:val="28"/>
          </w:rPr>
          <m:t>n</m:t>
        </m:r>
      </m:oMath>
      <w:r>
        <w:rPr>
          <w:sz w:val="28"/>
        </w:rPr>
        <w:t xml:space="preserve"> </w:t>
      </w:r>
      <w:proofErr w:type="gramStart"/>
      <w:r>
        <w:rPr>
          <w:sz w:val="28"/>
        </w:rPr>
        <w:t xml:space="preserve">et </w:t>
      </w:r>
      <w:proofErr w:type="gramEnd"/>
      <m:oMath>
        <m:r>
          <w:rPr>
            <w:rFonts w:ascii="Cambria Math" w:hAnsi="Cambria Math"/>
            <w:sz w:val="28"/>
          </w:rPr>
          <m:t>p</m:t>
        </m:r>
      </m:oMath>
      <w:r>
        <w:rPr>
          <w:sz w:val="28"/>
        </w:rPr>
        <w:t>.</w:t>
      </w:r>
      <w:r>
        <w:rPr>
          <w:sz w:val="28"/>
        </w:rPr>
        <w:br/>
        <w:t>Que remarque-t-on sur la forme de ces histogrammes ?</w:t>
      </w:r>
    </w:p>
    <w:p w:rsidR="00485F8C" w:rsidRDefault="00485F8C" w:rsidP="00485F8C">
      <w:pPr>
        <w:pStyle w:val="Paragraphedeliste"/>
        <w:numPr>
          <w:ilvl w:val="1"/>
          <w:numId w:val="41"/>
        </w:numPr>
        <w:rPr>
          <w:sz w:val="28"/>
        </w:rPr>
      </w:pPr>
      <w:r>
        <w:rPr>
          <w:sz w:val="28"/>
        </w:rPr>
        <w:t xml:space="preserve">Tracer ensuite la loi normale d’espérance </w:t>
      </w:r>
      <m:oMath>
        <m:r>
          <w:rPr>
            <w:rFonts w:ascii="Cambria Math" w:hAnsi="Cambria Math"/>
            <w:sz w:val="28"/>
          </w:rPr>
          <m:t>m=np</m:t>
        </m:r>
      </m:oMath>
      <w:r>
        <w:rPr>
          <w:sz w:val="28"/>
        </w:rPr>
        <w:t xml:space="preserve"> </w:t>
      </w:r>
      <w:r>
        <w:rPr>
          <w:sz w:val="28"/>
        </w:rPr>
        <w:br/>
        <w:t>et d’écart-</w:t>
      </w:r>
      <w:proofErr w:type="gramStart"/>
      <w:r>
        <w:rPr>
          <w:sz w:val="28"/>
        </w:rPr>
        <w:t xml:space="preserve">type </w:t>
      </w:r>
      <w:proofErr w:type="gramEnd"/>
      <m:oMath>
        <m:r>
          <w:rPr>
            <w:rFonts w:ascii="Cambria Math" w:hAnsi="Cambria Math"/>
            <w:sz w:val="28"/>
          </w:rPr>
          <m:t>σ=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</w:rPr>
              <m:t>np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</w:rPr>
                  <m:t>1-p</m:t>
                </m:r>
              </m:e>
            </m:d>
          </m:e>
        </m:rad>
      </m:oMath>
      <w:r>
        <w:rPr>
          <w:sz w:val="28"/>
        </w:rPr>
        <w:t>.</w:t>
      </w:r>
    </w:p>
    <w:p w:rsidR="00485F8C" w:rsidRDefault="00485F8C" w:rsidP="00485F8C">
      <w:pPr>
        <w:pStyle w:val="Paragraphedeliste"/>
        <w:numPr>
          <w:ilvl w:val="1"/>
          <w:numId w:val="41"/>
        </w:numPr>
        <w:rPr>
          <w:sz w:val="28"/>
        </w:rPr>
      </w:pPr>
      <w:r>
        <w:rPr>
          <w:sz w:val="28"/>
        </w:rPr>
        <w:t xml:space="preserve">En faisant varier </w:t>
      </w:r>
      <m:oMath>
        <m:r>
          <w:rPr>
            <w:rFonts w:ascii="Cambria Math" w:hAnsi="Cambria Math"/>
            <w:sz w:val="28"/>
          </w:rPr>
          <m:t>n</m:t>
        </m:r>
      </m:oMath>
      <w:r>
        <w:rPr>
          <w:sz w:val="28"/>
        </w:rPr>
        <w:t xml:space="preserve"> </w:t>
      </w:r>
      <w:proofErr w:type="gramStart"/>
      <w:r>
        <w:rPr>
          <w:sz w:val="28"/>
        </w:rPr>
        <w:t xml:space="preserve">et </w:t>
      </w:r>
      <w:proofErr w:type="gramEnd"/>
      <m:oMath>
        <m:r>
          <w:rPr>
            <w:rFonts w:ascii="Cambria Math" w:hAnsi="Cambria Math"/>
            <w:sz w:val="28"/>
          </w:rPr>
          <m:t>p</m:t>
        </m:r>
      </m:oMath>
      <w:r>
        <w:rPr>
          <w:sz w:val="28"/>
        </w:rPr>
        <w:t>, que constate-t-on ?</w:t>
      </w:r>
      <w:bookmarkStart w:id="0" w:name="_GoBack"/>
      <w:bookmarkEnd w:id="0"/>
    </w:p>
    <w:p w:rsidR="00485F8C" w:rsidRDefault="00485F8C" w:rsidP="00485F8C">
      <w:pPr>
        <w:rPr>
          <w:sz w:val="28"/>
        </w:rPr>
      </w:pPr>
      <w:r>
        <w:rPr>
          <w:sz w:val="28"/>
        </w:rPr>
        <w:t xml:space="preserve">Au vue de ces constations, on donne un théorème d’approximation de la loi binomiale par la loi normale : </w:t>
      </w:r>
    </w:p>
    <w:p w:rsidR="00485F8C" w:rsidRPr="00144247" w:rsidRDefault="00485F8C" w:rsidP="00485F8C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sz w:val="24"/>
        </w:rPr>
      </w:pPr>
      <w:r w:rsidRPr="00550FAF">
        <w:rPr>
          <w:b/>
          <w:color w:val="FF0000"/>
          <w:u w:val="single"/>
        </w:rPr>
        <w:sym w:font="Wingdings" w:char="F040"/>
      </w:r>
      <w:r w:rsidRPr="00555A60">
        <w:rPr>
          <w:rFonts w:ascii="Comic Sans MS" w:hAnsi="Comic Sans MS"/>
          <w:color w:val="FF0000"/>
          <w:sz w:val="24"/>
          <w:u w:val="single"/>
        </w:rPr>
        <w:t>Théorème</w:t>
      </w:r>
      <w:r w:rsidRPr="00555A60">
        <w:rPr>
          <w:rFonts w:ascii="Comic Sans MS" w:hAnsi="Comic Sans MS"/>
          <w:sz w:val="24"/>
        </w:rPr>
        <w:t xml:space="preserve"> : </w:t>
      </w:r>
      <w:r w:rsidRPr="009E7DF7">
        <w:rPr>
          <w:rFonts w:ascii="Comic Sans MS" w:hAnsi="Comic Sans MS"/>
          <w:sz w:val="24"/>
        </w:rPr>
        <w:t xml:space="preserve">Pour </w:t>
      </w:r>
      <m:oMath>
        <m:r>
          <w:rPr>
            <w:rFonts w:ascii="Cambria Math" w:hAnsi="Cambria Math"/>
            <w:sz w:val="24"/>
          </w:rPr>
          <m:t>n</m:t>
        </m:r>
      </m:oMath>
      <w:r w:rsidRPr="009E7DF7">
        <w:rPr>
          <w:rFonts w:ascii="Comic Sans MS" w:hAnsi="Comic Sans MS"/>
          <w:sz w:val="24"/>
        </w:rPr>
        <w:t xml:space="preserve"> « assez grand »</w:t>
      </w:r>
      <m:oMath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n≥30</m:t>
            </m:r>
          </m:e>
        </m:d>
      </m:oMath>
      <w:r w:rsidRPr="009E7DF7">
        <w:rPr>
          <w:rFonts w:ascii="Comic Sans MS" w:hAnsi="Comic Sans MS"/>
          <w:sz w:val="24"/>
        </w:rPr>
        <w:t xml:space="preserve"> tels que </w:t>
      </w:r>
      <m:oMath>
        <m:r>
          <w:rPr>
            <w:rFonts w:ascii="Cambria Math" w:hAnsi="Cambria Math"/>
            <w:sz w:val="24"/>
          </w:rPr>
          <m:t>np&gt;5</m:t>
        </m:r>
      </m:oMath>
      <w:r>
        <w:rPr>
          <w:rFonts w:ascii="Comic Sans MS" w:hAnsi="Comic Sans MS"/>
          <w:sz w:val="24"/>
        </w:rPr>
        <w:t xml:space="preserve"> </w:t>
      </w:r>
      <w:proofErr w:type="gramStart"/>
      <w:r>
        <w:rPr>
          <w:rFonts w:ascii="Comic Sans MS" w:hAnsi="Comic Sans MS"/>
          <w:sz w:val="24"/>
        </w:rPr>
        <w:t xml:space="preserve">et </w:t>
      </w:r>
      <w:proofErr w:type="gramEnd"/>
      <m:oMath>
        <m:r>
          <w:rPr>
            <w:rFonts w:ascii="Cambria Math" w:hAnsi="Cambria Math"/>
            <w:sz w:val="24"/>
          </w:rPr>
          <m:t>n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1-p</m:t>
            </m:r>
          </m:e>
        </m:d>
        <m:r>
          <w:rPr>
            <w:rFonts w:ascii="Cambria Math" w:hAnsi="Cambria Math"/>
            <w:sz w:val="24"/>
          </w:rPr>
          <m:t>≥</m:t>
        </m:r>
        <m:r>
          <w:rPr>
            <w:rFonts w:ascii="Cambria Math" w:hAnsi="Cambria Math"/>
            <w:sz w:val="24"/>
          </w:rPr>
          <m:t>5</m:t>
        </m:r>
      </m:oMath>
      <w:r>
        <w:rPr>
          <w:rFonts w:ascii="Comic Sans MS" w:hAnsi="Comic Sans MS"/>
          <w:sz w:val="24"/>
        </w:rPr>
        <w:t>, alors o</w:t>
      </w:r>
      <w:r w:rsidRPr="009E7DF7">
        <w:rPr>
          <w:rFonts w:ascii="Comic Sans MS" w:hAnsi="Comic Sans MS"/>
          <w:sz w:val="24"/>
        </w:rPr>
        <w:t>n peut approcher la loi binomiale</w:t>
      </w:r>
      <w:r>
        <w:rPr>
          <w:rFonts w:ascii="Comic Sans MS" w:hAnsi="Comic Sans MS"/>
          <w:sz w:val="24"/>
        </w:rPr>
        <w:t xml:space="preserve"> de paramètre</w:t>
      </w:r>
      <w:r w:rsidRPr="009E7DF7">
        <w:rPr>
          <w:rFonts w:ascii="Comic Sans MS" w:hAnsi="Comic Sans MS"/>
          <w:sz w:val="24"/>
        </w:rPr>
        <w:t xml:space="preserve"> </w:t>
      </w:r>
      <m:oMath>
        <m:r>
          <m:rPr>
            <m:scr m:val="script"/>
          </m:rPr>
          <w:rPr>
            <w:rFonts w:ascii="Cambria Math" w:hAnsi="Cambria Math"/>
            <w:sz w:val="24"/>
          </w:rPr>
          <m:t>B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n , p</m:t>
            </m:r>
          </m:e>
        </m:d>
      </m:oMath>
      <w:r w:rsidRPr="009E7DF7">
        <w:rPr>
          <w:rFonts w:ascii="Comic Sans MS" w:hAnsi="Comic Sans MS"/>
          <w:sz w:val="24"/>
        </w:rPr>
        <w:t xml:space="preserve"> par la loi normale </w:t>
      </w:r>
      <w:r>
        <w:rPr>
          <w:rFonts w:ascii="Comic Sans MS" w:hAnsi="Comic Sans MS"/>
          <w:sz w:val="24"/>
        </w:rPr>
        <w:t xml:space="preserve">d’espérance </w:t>
      </w:r>
      <m:oMath>
        <m:r>
          <w:rPr>
            <w:rFonts w:ascii="Cambria Math" w:hAnsi="Cambria Math"/>
            <w:sz w:val="24"/>
          </w:rPr>
          <m:t>m=np</m:t>
        </m:r>
      </m:oMath>
      <w:r w:rsidRPr="009E7DF7">
        <w:rPr>
          <w:rFonts w:ascii="Comic Sans MS" w:hAnsi="Comic Sans MS"/>
          <w:sz w:val="24"/>
        </w:rPr>
        <w:t xml:space="preserve"> et</w:t>
      </w:r>
      <w:r>
        <w:rPr>
          <w:rFonts w:ascii="Comic Sans MS" w:hAnsi="Comic Sans MS"/>
          <w:sz w:val="24"/>
        </w:rPr>
        <w:t xml:space="preserve"> d’écart-type</w:t>
      </w:r>
      <w:r w:rsidRPr="009E7DF7">
        <w:rPr>
          <w:rFonts w:ascii="Comic Sans MS" w:hAnsi="Comic Sans MS"/>
          <w:sz w:val="24"/>
        </w:rPr>
        <w:t xml:space="preserve"> </w:t>
      </w:r>
      <m:oMath>
        <m:r>
          <w:rPr>
            <w:rFonts w:ascii="Cambria Math" w:hAnsi="Cambria Math"/>
            <w:sz w:val="24"/>
          </w:rPr>
          <m:t>σ=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</w:rPr>
              <m:t>np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1-p</m:t>
                </m:r>
              </m:e>
            </m:d>
          </m:e>
        </m:rad>
      </m:oMath>
      <w:r w:rsidRPr="009E7DF7">
        <w:rPr>
          <w:rFonts w:ascii="Comic Sans MS" w:hAnsi="Comic Sans MS"/>
          <w:sz w:val="24"/>
        </w:rPr>
        <w:t>.</w:t>
      </w:r>
    </w:p>
    <w:p w:rsidR="00485F8C" w:rsidRDefault="00485F8C" w:rsidP="00485F8C">
      <w:pPr>
        <w:pStyle w:val="Paragraphedeliste"/>
        <w:numPr>
          <w:ilvl w:val="0"/>
          <w:numId w:val="41"/>
        </w:numPr>
        <w:rPr>
          <w:sz w:val="28"/>
        </w:rPr>
      </w:pPr>
      <w:r>
        <w:rPr>
          <w:sz w:val="28"/>
        </w:rPr>
        <w:t>Application</w:t>
      </w:r>
      <w:r w:rsidR="006D1A75">
        <w:rPr>
          <w:sz w:val="28"/>
        </w:rPr>
        <w:t xml:space="preserve"> en utilisant l’outil calcul de probabilité dans le tableur de Géogébra Résoudre les exercices suivants :</w:t>
      </w:r>
    </w:p>
    <w:p w:rsidR="00485F8C" w:rsidRDefault="00485F8C" w:rsidP="00485F8C">
      <w:pPr>
        <w:rPr>
          <w:sz w:val="28"/>
        </w:rPr>
      </w:pPr>
      <w:r>
        <w:rPr>
          <w:sz w:val="28"/>
        </w:rPr>
        <w:t xml:space="preserve">Exercice 1 : </w:t>
      </w:r>
      <w:r w:rsidRPr="00435A09">
        <w:rPr>
          <w:sz w:val="28"/>
        </w:rPr>
        <w:t xml:space="preserve">Dans une usine de conditionnement, une machine remplit à la chaine des bouteilles d’un certain liquide. On note </w:t>
      </w:r>
      <m:oMath>
        <m:r>
          <w:rPr>
            <w:rFonts w:ascii="Cambria Math" w:hAnsi="Cambria Math"/>
            <w:sz w:val="28"/>
          </w:rPr>
          <m:t>E</m:t>
        </m:r>
      </m:oMath>
      <w:r w:rsidRPr="00435A09">
        <w:rPr>
          <w:sz w:val="28"/>
        </w:rPr>
        <w:t xml:space="preserve"> l’événement « une bouteille prélevée au hasard dans un stock important est conforme au cahier des charges ». On suppose que la probabilité de </w:t>
      </w:r>
      <m:oMath>
        <m:r>
          <w:rPr>
            <w:rFonts w:ascii="Cambria Math" w:hAnsi="Cambria Math"/>
            <w:sz w:val="28"/>
          </w:rPr>
          <m:t>E</m:t>
        </m:r>
      </m:oMath>
      <w:r w:rsidRPr="00435A09">
        <w:rPr>
          <w:sz w:val="28"/>
        </w:rPr>
        <w:t xml:space="preserve"> est 0,9. On prélève au hasard 500 bouteilles dans le stock pour vérification. On suppose que le stock est suffisamment important pour qu’on puisse assimiler ce prélèvement à un tirage avec remise. On considère la variable aléatoire </w:t>
      </w:r>
      <m:oMath>
        <m:r>
          <w:rPr>
            <w:rFonts w:ascii="Cambria Math" w:hAnsi="Cambria Math"/>
            <w:sz w:val="28"/>
          </w:rPr>
          <m:t>X</m:t>
        </m:r>
      </m:oMath>
      <w:r w:rsidRPr="00435A09">
        <w:rPr>
          <w:sz w:val="28"/>
        </w:rPr>
        <w:t xml:space="preserve"> qui à chaque prélèvement de 500 bouteilles, associe le nombre de bouteilles conformes.</w:t>
      </w:r>
    </w:p>
    <w:p w:rsidR="00485F8C" w:rsidRDefault="00485F8C" w:rsidP="00485F8C">
      <w:pPr>
        <w:pStyle w:val="Paragraphedeliste"/>
        <w:numPr>
          <w:ilvl w:val="0"/>
          <w:numId w:val="42"/>
        </w:numPr>
        <w:rPr>
          <w:sz w:val="28"/>
        </w:rPr>
      </w:pPr>
      <w:r>
        <w:rPr>
          <w:sz w:val="28"/>
        </w:rPr>
        <w:t xml:space="preserve">Justifier que </w:t>
      </w:r>
      <m:oMath>
        <m:r>
          <w:rPr>
            <w:rFonts w:ascii="Cambria Math" w:hAnsi="Cambria Math"/>
            <w:sz w:val="28"/>
          </w:rPr>
          <m:t>X</m:t>
        </m:r>
      </m:oMath>
      <w:r>
        <w:rPr>
          <w:sz w:val="28"/>
        </w:rPr>
        <w:t xml:space="preserve"> suit une loi binomiale </w:t>
      </w:r>
      <m:oMath>
        <m:r>
          <m:rPr>
            <m:scr m:val="script"/>
          </m:rPr>
          <w:rPr>
            <w:rFonts w:ascii="Cambria Math" w:hAnsi="Cambria Math"/>
            <w:sz w:val="28"/>
          </w:rPr>
          <m:t>B</m:t>
        </m:r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r>
              <w:rPr>
                <w:rFonts w:ascii="Cambria Math" w:hAnsi="Cambria Math"/>
                <w:sz w:val="28"/>
              </w:rPr>
              <m:t>n ,p</m:t>
            </m:r>
          </m:e>
        </m:d>
      </m:oMath>
      <w:r>
        <w:rPr>
          <w:sz w:val="28"/>
        </w:rPr>
        <w:t xml:space="preserve"> dont on précisera les paramètres.</w:t>
      </w:r>
    </w:p>
    <w:p w:rsidR="00485F8C" w:rsidRDefault="00485F8C" w:rsidP="00485F8C">
      <w:pPr>
        <w:pStyle w:val="Paragraphedeliste"/>
        <w:numPr>
          <w:ilvl w:val="0"/>
          <w:numId w:val="42"/>
        </w:numPr>
        <w:rPr>
          <w:sz w:val="28"/>
        </w:rPr>
      </w:pPr>
      <w:r>
        <w:rPr>
          <w:sz w:val="28"/>
        </w:rPr>
        <w:t xml:space="preserve">Justifier que cette loi binomiale peut être approché par une loi </w:t>
      </w:r>
      <w:proofErr w:type="gramStart"/>
      <w:r>
        <w:rPr>
          <w:sz w:val="28"/>
        </w:rPr>
        <w:t xml:space="preserve">normale </w:t>
      </w:r>
      <w:proofErr w:type="gramEnd"/>
      <m:oMath>
        <m:r>
          <m:rPr>
            <m:scr m:val="script"/>
          </m:rPr>
          <w:rPr>
            <w:rFonts w:ascii="Cambria Math" w:hAnsi="Cambria Math"/>
            <w:sz w:val="28"/>
          </w:rPr>
          <m:t>N</m:t>
        </m:r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r>
              <w:rPr>
                <w:rFonts w:ascii="Cambria Math" w:hAnsi="Cambria Math"/>
                <w:sz w:val="28"/>
              </w:rPr>
              <m:t>m,σ</m:t>
            </m:r>
          </m:e>
        </m:d>
      </m:oMath>
      <w:r>
        <w:rPr>
          <w:sz w:val="28"/>
        </w:rPr>
        <w:t>.</w:t>
      </w:r>
      <w:r>
        <w:rPr>
          <w:sz w:val="28"/>
        </w:rPr>
        <w:br/>
        <w:t xml:space="preserve">Préciser les valeurs des paramètres </w:t>
      </w:r>
      <m:oMath>
        <m:r>
          <w:rPr>
            <w:rFonts w:ascii="Cambria Math" w:hAnsi="Cambria Math"/>
            <w:sz w:val="28"/>
          </w:rPr>
          <m:t>μ</m:t>
        </m:r>
      </m:oMath>
      <w:r>
        <w:rPr>
          <w:sz w:val="28"/>
        </w:rPr>
        <w:t xml:space="preserve"> </w:t>
      </w:r>
      <w:proofErr w:type="gramStart"/>
      <w:r>
        <w:rPr>
          <w:sz w:val="28"/>
        </w:rPr>
        <w:t xml:space="preserve">et </w:t>
      </w:r>
      <w:proofErr w:type="gramEnd"/>
      <m:oMath>
        <m:r>
          <w:rPr>
            <w:rFonts w:ascii="Cambria Math" w:hAnsi="Cambria Math"/>
            <w:sz w:val="28"/>
          </w:rPr>
          <m:t>σ</m:t>
        </m:r>
      </m:oMath>
      <w:r>
        <w:rPr>
          <w:sz w:val="28"/>
        </w:rPr>
        <w:t xml:space="preserve">. (Donner la valeur arrondie de </w:t>
      </w:r>
      <m:oMath>
        <m:r>
          <w:rPr>
            <w:rFonts w:ascii="Cambria Math" w:hAnsi="Cambria Math"/>
            <w:sz w:val="28"/>
          </w:rPr>
          <m:t>σ</m:t>
        </m:r>
      </m:oMath>
      <w:r>
        <w:rPr>
          <w:sz w:val="28"/>
        </w:rPr>
        <w:t xml:space="preserve"> à </w:t>
      </w:r>
      <m:oMath>
        <m:r>
          <w:rPr>
            <w:rFonts w:ascii="Cambria Math" w:hAnsi="Cambria Math"/>
            <w:sz w:val="28"/>
          </w:rPr>
          <m:t>0,01</m:t>
        </m:r>
      </m:oMath>
      <w:r>
        <w:rPr>
          <w:sz w:val="28"/>
        </w:rPr>
        <w:t xml:space="preserve"> près.)</w:t>
      </w:r>
    </w:p>
    <w:p w:rsidR="00485F8C" w:rsidRDefault="00485F8C" w:rsidP="00485F8C">
      <w:pPr>
        <w:pStyle w:val="Paragraphedeliste"/>
        <w:numPr>
          <w:ilvl w:val="0"/>
          <w:numId w:val="42"/>
        </w:numPr>
        <w:rPr>
          <w:sz w:val="28"/>
        </w:rPr>
      </w:pPr>
      <w:r>
        <w:rPr>
          <w:sz w:val="28"/>
        </w:rPr>
        <w:lastRenderedPageBreak/>
        <w:t xml:space="preserve">En utilisant cette approximation, déterminer la probabilité qu’il y ait au moins 460 bouteilles conforme dans le prélèvement. 5donner la valeur arrondie à </w:t>
      </w:r>
      <m:oMath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</w:rPr>
              <m:t>-2</m:t>
            </m:r>
          </m:sup>
        </m:sSup>
      </m:oMath>
      <w:r>
        <w:rPr>
          <w:sz w:val="28"/>
        </w:rPr>
        <w:t xml:space="preserve"> près.)</w:t>
      </w:r>
    </w:p>
    <w:p w:rsidR="00485F8C" w:rsidRDefault="00485F8C" w:rsidP="00485F8C">
      <w:pPr>
        <w:ind w:left="360"/>
        <w:rPr>
          <w:sz w:val="28"/>
        </w:rPr>
      </w:pPr>
    </w:p>
    <w:p w:rsidR="00485F8C" w:rsidRDefault="00485F8C" w:rsidP="00485F8C">
      <w:pPr>
        <w:rPr>
          <w:sz w:val="28"/>
        </w:rPr>
      </w:pPr>
      <w:r>
        <w:rPr>
          <w:sz w:val="28"/>
        </w:rPr>
        <w:t>Exercice 2 : une entreprise fabrique et commercialise des composants électroniques. On sait que 5% des composants produits par l’entreprise sont défectueux.</w:t>
      </w:r>
    </w:p>
    <w:p w:rsidR="006D1A75" w:rsidRDefault="00485F8C" w:rsidP="006D1A75">
      <w:pPr>
        <w:pStyle w:val="Paragraphedeliste"/>
        <w:numPr>
          <w:ilvl w:val="3"/>
          <w:numId w:val="41"/>
        </w:numPr>
        <w:ind w:left="426"/>
        <w:rPr>
          <w:sz w:val="28"/>
        </w:rPr>
      </w:pPr>
      <w:r w:rsidRPr="006D1A75">
        <w:rPr>
          <w:sz w:val="28"/>
        </w:rPr>
        <w:t xml:space="preserve"> L’entreprise vend ces composants à des grossistes par lot de 150. On assimile le choix des 150 composants d’un </w:t>
      </w:r>
      <w:proofErr w:type="gramStart"/>
      <w:r w:rsidRPr="006D1A75">
        <w:rPr>
          <w:sz w:val="28"/>
        </w:rPr>
        <w:t>lots</w:t>
      </w:r>
      <w:proofErr w:type="gramEnd"/>
      <w:r w:rsidRPr="006D1A75">
        <w:rPr>
          <w:sz w:val="28"/>
        </w:rPr>
        <w:t xml:space="preserve"> à des tirages successifs avec remise. On note </w:t>
      </w:r>
      <m:oMath>
        <m:r>
          <w:rPr>
            <w:rFonts w:ascii="Cambria Math" w:hAnsi="Cambria Math"/>
            <w:sz w:val="28"/>
          </w:rPr>
          <m:t>X</m:t>
        </m:r>
      </m:oMath>
      <w:r w:rsidRPr="006D1A75">
        <w:rPr>
          <w:sz w:val="28"/>
        </w:rPr>
        <w:t xml:space="preserve"> la variable aléatoire qui, à un lot, associe le nom</w:t>
      </w:r>
      <w:r w:rsidR="006D1A75">
        <w:rPr>
          <w:sz w:val="28"/>
        </w:rPr>
        <w:t>bre de composant défectueux.</w:t>
      </w:r>
    </w:p>
    <w:p w:rsidR="006D1A75" w:rsidRDefault="00485F8C" w:rsidP="006D1A75">
      <w:pPr>
        <w:pStyle w:val="Paragraphedeliste"/>
        <w:numPr>
          <w:ilvl w:val="4"/>
          <w:numId w:val="41"/>
        </w:numPr>
        <w:ind w:left="851"/>
        <w:rPr>
          <w:sz w:val="28"/>
        </w:rPr>
      </w:pPr>
      <w:r w:rsidRPr="006D1A75">
        <w:rPr>
          <w:sz w:val="28"/>
        </w:rPr>
        <w:t xml:space="preserve">Justifier le fait que la variable aléatoire </w:t>
      </w:r>
      <m:oMath>
        <m:r>
          <w:rPr>
            <w:rFonts w:ascii="Cambria Math" w:hAnsi="Cambria Math"/>
            <w:sz w:val="28"/>
          </w:rPr>
          <m:t>X</m:t>
        </m:r>
      </m:oMath>
      <w:r w:rsidRPr="006D1A75">
        <w:rPr>
          <w:sz w:val="28"/>
        </w:rPr>
        <w:t xml:space="preserve"> suit une loi binomiale, et donner </w:t>
      </w:r>
      <w:r w:rsidR="006D1A75">
        <w:rPr>
          <w:sz w:val="28"/>
        </w:rPr>
        <w:t>les paramètres de cette loi.</w:t>
      </w:r>
    </w:p>
    <w:p w:rsidR="006D1A75" w:rsidRDefault="00485F8C" w:rsidP="006D1A75">
      <w:pPr>
        <w:pStyle w:val="Paragraphedeliste"/>
        <w:numPr>
          <w:ilvl w:val="4"/>
          <w:numId w:val="41"/>
        </w:numPr>
        <w:ind w:left="851"/>
        <w:rPr>
          <w:sz w:val="28"/>
        </w:rPr>
      </w:pPr>
      <w:r w:rsidRPr="006D1A75">
        <w:rPr>
          <w:sz w:val="28"/>
        </w:rPr>
        <w:t xml:space="preserve">Donner l’espérance et l’écart-type de la variable </w:t>
      </w:r>
      <w:proofErr w:type="gramStart"/>
      <w:r w:rsidRPr="006D1A75">
        <w:rPr>
          <w:sz w:val="28"/>
        </w:rPr>
        <w:t xml:space="preserve">aléatoire </w:t>
      </w:r>
      <w:proofErr w:type="gramEnd"/>
      <m:oMath>
        <m:r>
          <w:rPr>
            <w:rFonts w:ascii="Cambria Math" w:hAnsi="Cambria Math"/>
            <w:sz w:val="28"/>
          </w:rPr>
          <m:t>X</m:t>
        </m:r>
      </m:oMath>
      <w:r w:rsidRPr="006D1A75">
        <w:rPr>
          <w:sz w:val="28"/>
        </w:rPr>
        <w:t xml:space="preserve">. Donner l’écart-type arrondie à </w:t>
      </w:r>
      <m:oMath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</w:rPr>
              <m:t>-3</m:t>
            </m:r>
          </m:sup>
        </m:sSup>
      </m:oMath>
      <w:r w:rsidR="006D1A75">
        <w:rPr>
          <w:sz w:val="28"/>
        </w:rPr>
        <w:t xml:space="preserve"> près.</w:t>
      </w:r>
    </w:p>
    <w:p w:rsidR="006D1A75" w:rsidRDefault="00485F8C" w:rsidP="006D1A75">
      <w:pPr>
        <w:pStyle w:val="Paragraphedeliste"/>
        <w:numPr>
          <w:ilvl w:val="3"/>
          <w:numId w:val="41"/>
        </w:numPr>
        <w:ind w:left="426"/>
        <w:rPr>
          <w:sz w:val="28"/>
        </w:rPr>
      </w:pPr>
      <w:r w:rsidRPr="006D1A75">
        <w:rPr>
          <w:sz w:val="28"/>
        </w:rPr>
        <w:t>L’entreprise vend les composants à des sociétés d’import-export par lot de 1 500 composants. On assimile le choix de 1 500 Composants à des tirages success</w:t>
      </w:r>
      <w:r w:rsidR="006D1A75">
        <w:rPr>
          <w:sz w:val="28"/>
        </w:rPr>
        <w:t>ifs avec remise.</w:t>
      </w:r>
    </w:p>
    <w:p w:rsidR="006D1A75" w:rsidRDefault="00485F8C" w:rsidP="006D1A75">
      <w:pPr>
        <w:pStyle w:val="Paragraphedeliste"/>
        <w:numPr>
          <w:ilvl w:val="4"/>
          <w:numId w:val="41"/>
        </w:numPr>
        <w:ind w:left="851"/>
        <w:rPr>
          <w:sz w:val="28"/>
        </w:rPr>
      </w:pPr>
      <w:r w:rsidRPr="006D1A75">
        <w:rPr>
          <w:sz w:val="28"/>
        </w:rPr>
        <w:t xml:space="preserve"> La variable aléatoire qui comptabilise le nombre de composant défectueux dans un lot suit une loi binomiale de paramètre </w:t>
      </w:r>
      <m:oMath>
        <m:r>
          <w:rPr>
            <w:rFonts w:ascii="Cambria Math" w:hAnsi="Cambria Math"/>
            <w:sz w:val="28"/>
          </w:rPr>
          <m:t>n</m:t>
        </m:r>
      </m:oMath>
      <w:r w:rsidRPr="006D1A75">
        <w:rPr>
          <w:sz w:val="28"/>
        </w:rPr>
        <w:t xml:space="preserve"> </w:t>
      </w:r>
      <w:proofErr w:type="gramStart"/>
      <w:r w:rsidRPr="006D1A75">
        <w:rPr>
          <w:sz w:val="28"/>
        </w:rPr>
        <w:t xml:space="preserve">et </w:t>
      </w:r>
      <w:proofErr w:type="gramEnd"/>
      <m:oMath>
        <m:r>
          <w:rPr>
            <w:rFonts w:ascii="Cambria Math" w:hAnsi="Cambria Math"/>
            <w:sz w:val="28"/>
          </w:rPr>
          <m:t>p</m:t>
        </m:r>
      </m:oMath>
      <w:r w:rsidR="006D1A75">
        <w:rPr>
          <w:sz w:val="28"/>
        </w:rPr>
        <w:t>. Donner ces paramètres.</w:t>
      </w:r>
    </w:p>
    <w:p w:rsidR="006D1A75" w:rsidRDefault="00485F8C" w:rsidP="006D1A75">
      <w:pPr>
        <w:pStyle w:val="Paragraphedeliste"/>
        <w:numPr>
          <w:ilvl w:val="4"/>
          <w:numId w:val="41"/>
        </w:numPr>
        <w:ind w:left="851"/>
        <w:rPr>
          <w:sz w:val="28"/>
        </w:rPr>
      </w:pPr>
      <w:r w:rsidRPr="006D1A75">
        <w:rPr>
          <w:sz w:val="28"/>
        </w:rPr>
        <w:t>Justifier que cette variable aléatoire peut être approchée par une loi normale et précis</w:t>
      </w:r>
      <w:r w:rsidR="006D1A75">
        <w:rPr>
          <w:sz w:val="28"/>
        </w:rPr>
        <w:t>er les paramètres de cette loi.</w:t>
      </w:r>
    </w:p>
    <w:p w:rsidR="00E15B98" w:rsidRPr="006D1A75" w:rsidRDefault="00485F8C" w:rsidP="00485F8C">
      <w:pPr>
        <w:pStyle w:val="Paragraphedeliste"/>
        <w:numPr>
          <w:ilvl w:val="4"/>
          <w:numId w:val="41"/>
        </w:numPr>
        <w:ind w:left="851"/>
        <w:rPr>
          <w:sz w:val="28"/>
        </w:rPr>
      </w:pPr>
      <w:r w:rsidRPr="006D1A75">
        <w:rPr>
          <w:sz w:val="28"/>
        </w:rPr>
        <w:t>En utilisant cette approximation, déterminer, au millième près, la probabilité d’avoir :</w:t>
      </w:r>
      <w:r w:rsidRPr="006D1A75">
        <w:rPr>
          <w:sz w:val="28"/>
        </w:rPr>
        <w:br/>
        <w:t xml:space="preserve">- au plus 60 composants défectueux dans un lot ; </w:t>
      </w:r>
      <w:r w:rsidRPr="006D1A75">
        <w:rPr>
          <w:sz w:val="28"/>
        </w:rPr>
        <w:br/>
        <w:t>- entre 70 et 80 composants défectueux dans un lot.</w:t>
      </w:r>
    </w:p>
    <w:sectPr w:rsidR="00E15B98" w:rsidRPr="006D1A75" w:rsidSect="00B91CEA">
      <w:headerReference w:type="default" r:id="rId10"/>
      <w:footerReference w:type="default" r:id="rId11"/>
      <w:pgSz w:w="11906" w:h="16838"/>
      <w:pgMar w:top="1417" w:right="849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CE8" w:rsidRDefault="00C40CE8" w:rsidP="000810CD">
      <w:pPr>
        <w:spacing w:after="0" w:line="240" w:lineRule="auto"/>
      </w:pPr>
      <w:r>
        <w:separator/>
      </w:r>
    </w:p>
  </w:endnote>
  <w:endnote w:type="continuationSeparator" w:id="0">
    <w:p w:rsidR="00C40CE8" w:rsidRDefault="00C40CE8" w:rsidP="00081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95"/>
      <w:gridCol w:w="9469"/>
    </w:tblGrid>
    <w:tr w:rsidR="004D192B">
      <w:tc>
        <w:tcPr>
          <w:tcW w:w="918" w:type="dxa"/>
        </w:tcPr>
        <w:p w:rsidR="004D192B" w:rsidRDefault="004D192B">
          <w:pPr>
            <w:pStyle w:val="Pieddepage"/>
            <w:jc w:val="right"/>
            <w:rPr>
              <w:b/>
              <w:color w:val="4F81BD" w:themeColor="accent1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6B677D" w:rsidRPr="006B677D">
            <w:rPr>
              <w:b/>
              <w:noProof/>
              <w:color w:val="4F81BD" w:themeColor="accent1"/>
              <w:sz w:val="32"/>
              <w:szCs w:val="32"/>
            </w:rPr>
            <w:t>1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4D192B" w:rsidRDefault="004D192B">
          <w:pPr>
            <w:pStyle w:val="Pieddepage"/>
          </w:pPr>
        </w:p>
      </w:tc>
    </w:tr>
  </w:tbl>
  <w:p w:rsidR="004D192B" w:rsidRDefault="004D192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CE8" w:rsidRDefault="00C40CE8" w:rsidP="000810CD">
      <w:pPr>
        <w:spacing w:after="0" w:line="240" w:lineRule="auto"/>
      </w:pPr>
      <w:r>
        <w:separator/>
      </w:r>
    </w:p>
  </w:footnote>
  <w:footnote w:type="continuationSeparator" w:id="0">
    <w:p w:rsidR="00C40CE8" w:rsidRDefault="00C40CE8" w:rsidP="00081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92B" w:rsidRDefault="004D192B" w:rsidP="009D70F6">
    <w:pPr>
      <w:pStyle w:val="En-tte"/>
      <w:tabs>
        <w:tab w:val="clear" w:pos="9072"/>
        <w:tab w:val="right" w:pos="10348"/>
      </w:tabs>
    </w:pPr>
    <w:r>
      <w:t>T STI SIN</w:t>
    </w:r>
    <w:r>
      <w:ptab w:relativeTo="margin" w:alignment="center" w:leader="none"/>
    </w:r>
    <w:r w:rsidR="00485F8C">
      <w:t>TP approximation d’une loi binomiale par une loi normale</w:t>
    </w:r>
    <w:r>
      <w:ptab w:relativeTo="margin" w:alignment="right" w:leader="none"/>
    </w:r>
    <w:r w:rsidR="00485F8C">
      <w:t>09</w:t>
    </w:r>
    <w:r w:rsidR="00E15B98">
      <w:t>/04</w:t>
    </w:r>
    <w:r>
      <w:t>/2013</w:t>
    </w:r>
  </w:p>
  <w:p w:rsidR="004D192B" w:rsidRDefault="004D192B" w:rsidP="009D70F6">
    <w:pPr>
      <w:pStyle w:val="En-tte"/>
      <w:tabs>
        <w:tab w:val="clear" w:pos="9072"/>
        <w:tab w:val="right" w:pos="10348"/>
      </w:tabs>
    </w:pPr>
    <w:r>
      <w:t>Lycée Don Bosco</w:t>
    </w:r>
    <w:r>
      <w:tab/>
    </w:r>
    <w:r>
      <w:tab/>
      <w:t>2012-2013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5665"/>
    <w:multiLevelType w:val="hybridMultilevel"/>
    <w:tmpl w:val="617411F6"/>
    <w:lvl w:ilvl="0" w:tplc="292C03D6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D1FDF"/>
    <w:multiLevelType w:val="hybridMultilevel"/>
    <w:tmpl w:val="7CCE4EF0"/>
    <w:lvl w:ilvl="0" w:tplc="BFBE789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343993"/>
    <w:multiLevelType w:val="hybridMultilevel"/>
    <w:tmpl w:val="6542ED2A"/>
    <w:lvl w:ilvl="0" w:tplc="7B3627B2"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9728FE"/>
    <w:multiLevelType w:val="hybridMultilevel"/>
    <w:tmpl w:val="8FF06BD8"/>
    <w:lvl w:ilvl="0" w:tplc="040C000F">
      <w:start w:val="1"/>
      <w:numFmt w:val="decimal"/>
      <w:lvlText w:val="%1."/>
      <w:lvlJc w:val="left"/>
      <w:pPr>
        <w:ind w:left="288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906EB"/>
    <w:multiLevelType w:val="hybridMultilevel"/>
    <w:tmpl w:val="06D220F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3C76DD8"/>
    <w:multiLevelType w:val="hybridMultilevel"/>
    <w:tmpl w:val="F5265006"/>
    <w:lvl w:ilvl="0" w:tplc="D828312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6673C0"/>
    <w:multiLevelType w:val="hybridMultilevel"/>
    <w:tmpl w:val="F88A83BC"/>
    <w:lvl w:ilvl="0" w:tplc="450430A8"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B0654D"/>
    <w:multiLevelType w:val="hybridMultilevel"/>
    <w:tmpl w:val="EA80E398"/>
    <w:lvl w:ilvl="0" w:tplc="E23A5A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E513D1"/>
    <w:multiLevelType w:val="hybridMultilevel"/>
    <w:tmpl w:val="C4323EF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2E62E5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182518"/>
    <w:multiLevelType w:val="hybridMultilevel"/>
    <w:tmpl w:val="36826E6E"/>
    <w:lvl w:ilvl="0" w:tplc="0B1EF47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E4D0099"/>
    <w:multiLevelType w:val="hybridMultilevel"/>
    <w:tmpl w:val="E40A0170"/>
    <w:lvl w:ilvl="0" w:tplc="692068EC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38"/>
        <w:szCs w:val="3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786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5E776A"/>
    <w:multiLevelType w:val="hybridMultilevel"/>
    <w:tmpl w:val="E78202C6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67E45F6"/>
    <w:multiLevelType w:val="hybridMultilevel"/>
    <w:tmpl w:val="3D8C75A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B4C20D0"/>
    <w:multiLevelType w:val="hybridMultilevel"/>
    <w:tmpl w:val="04BE294A"/>
    <w:lvl w:ilvl="0" w:tplc="040C001B">
      <w:start w:val="1"/>
      <w:numFmt w:val="lowerRoman"/>
      <w:lvlText w:val="%1."/>
      <w:lvlJc w:val="right"/>
      <w:pPr>
        <w:ind w:left="1080" w:hanging="720"/>
      </w:pPr>
      <w:rPr>
        <w:rFonts w:hint="default"/>
        <w:sz w:val="40"/>
        <w:szCs w:val="3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786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5C141F"/>
    <w:multiLevelType w:val="hybridMultilevel"/>
    <w:tmpl w:val="768A254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CC2EEC"/>
    <w:multiLevelType w:val="hybridMultilevel"/>
    <w:tmpl w:val="E40A0170"/>
    <w:lvl w:ilvl="0" w:tplc="692068EC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38"/>
        <w:szCs w:val="3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786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312632"/>
    <w:multiLevelType w:val="hybridMultilevel"/>
    <w:tmpl w:val="5192C90E"/>
    <w:lvl w:ilvl="0" w:tplc="A078B0BA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29" w:hanging="360"/>
      </w:pPr>
    </w:lvl>
    <w:lvl w:ilvl="2" w:tplc="040C001B" w:tentative="1">
      <w:start w:val="1"/>
      <w:numFmt w:val="lowerRoman"/>
      <w:lvlText w:val="%3."/>
      <w:lvlJc w:val="right"/>
      <w:pPr>
        <w:ind w:left="2149" w:hanging="180"/>
      </w:pPr>
    </w:lvl>
    <w:lvl w:ilvl="3" w:tplc="040C000F" w:tentative="1">
      <w:start w:val="1"/>
      <w:numFmt w:val="decimal"/>
      <w:lvlText w:val="%4."/>
      <w:lvlJc w:val="left"/>
      <w:pPr>
        <w:ind w:left="2869" w:hanging="360"/>
      </w:pPr>
    </w:lvl>
    <w:lvl w:ilvl="4" w:tplc="040C0019" w:tentative="1">
      <w:start w:val="1"/>
      <w:numFmt w:val="lowerLetter"/>
      <w:lvlText w:val="%5."/>
      <w:lvlJc w:val="left"/>
      <w:pPr>
        <w:ind w:left="3589" w:hanging="360"/>
      </w:pPr>
    </w:lvl>
    <w:lvl w:ilvl="5" w:tplc="040C001B" w:tentative="1">
      <w:start w:val="1"/>
      <w:numFmt w:val="lowerRoman"/>
      <w:lvlText w:val="%6."/>
      <w:lvlJc w:val="right"/>
      <w:pPr>
        <w:ind w:left="4309" w:hanging="180"/>
      </w:pPr>
    </w:lvl>
    <w:lvl w:ilvl="6" w:tplc="040C000F" w:tentative="1">
      <w:start w:val="1"/>
      <w:numFmt w:val="decimal"/>
      <w:lvlText w:val="%7."/>
      <w:lvlJc w:val="left"/>
      <w:pPr>
        <w:ind w:left="5029" w:hanging="360"/>
      </w:pPr>
    </w:lvl>
    <w:lvl w:ilvl="7" w:tplc="040C0019" w:tentative="1">
      <w:start w:val="1"/>
      <w:numFmt w:val="lowerLetter"/>
      <w:lvlText w:val="%8."/>
      <w:lvlJc w:val="left"/>
      <w:pPr>
        <w:ind w:left="5749" w:hanging="360"/>
      </w:pPr>
    </w:lvl>
    <w:lvl w:ilvl="8" w:tplc="040C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8">
    <w:nsid w:val="4783290B"/>
    <w:multiLevelType w:val="hybridMultilevel"/>
    <w:tmpl w:val="25849E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3270CF"/>
    <w:multiLevelType w:val="hybridMultilevel"/>
    <w:tmpl w:val="BBA0A2AC"/>
    <w:lvl w:ilvl="0" w:tplc="53347284">
      <w:start w:val="2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4E624DA4"/>
    <w:multiLevelType w:val="hybridMultilevel"/>
    <w:tmpl w:val="E40A0170"/>
    <w:lvl w:ilvl="0" w:tplc="692068EC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38"/>
        <w:szCs w:val="3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786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634C74"/>
    <w:multiLevelType w:val="hybridMultilevel"/>
    <w:tmpl w:val="526C6404"/>
    <w:lvl w:ilvl="0" w:tplc="6DE6A012"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B2393B"/>
    <w:multiLevelType w:val="hybridMultilevel"/>
    <w:tmpl w:val="167CEA4C"/>
    <w:lvl w:ilvl="0" w:tplc="F59606CC">
      <w:numFmt w:val="bullet"/>
      <w:lvlText w:val="-"/>
      <w:lvlJc w:val="left"/>
      <w:pPr>
        <w:ind w:left="1065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3">
    <w:nsid w:val="5CDD4BE2"/>
    <w:multiLevelType w:val="hybridMultilevel"/>
    <w:tmpl w:val="AF8C02BE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8A0FAC"/>
    <w:multiLevelType w:val="hybridMultilevel"/>
    <w:tmpl w:val="E2C40C46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562C21"/>
    <w:multiLevelType w:val="hybridMultilevel"/>
    <w:tmpl w:val="B22A786E"/>
    <w:lvl w:ilvl="0" w:tplc="6744F550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29" w:hanging="360"/>
      </w:pPr>
    </w:lvl>
    <w:lvl w:ilvl="2" w:tplc="040C001B" w:tentative="1">
      <w:start w:val="1"/>
      <w:numFmt w:val="lowerRoman"/>
      <w:lvlText w:val="%3."/>
      <w:lvlJc w:val="right"/>
      <w:pPr>
        <w:ind w:left="2149" w:hanging="180"/>
      </w:pPr>
    </w:lvl>
    <w:lvl w:ilvl="3" w:tplc="040C000F" w:tentative="1">
      <w:start w:val="1"/>
      <w:numFmt w:val="decimal"/>
      <w:lvlText w:val="%4."/>
      <w:lvlJc w:val="left"/>
      <w:pPr>
        <w:ind w:left="2869" w:hanging="360"/>
      </w:pPr>
    </w:lvl>
    <w:lvl w:ilvl="4" w:tplc="040C0019" w:tentative="1">
      <w:start w:val="1"/>
      <w:numFmt w:val="lowerLetter"/>
      <w:lvlText w:val="%5."/>
      <w:lvlJc w:val="left"/>
      <w:pPr>
        <w:ind w:left="3589" w:hanging="360"/>
      </w:pPr>
    </w:lvl>
    <w:lvl w:ilvl="5" w:tplc="040C001B" w:tentative="1">
      <w:start w:val="1"/>
      <w:numFmt w:val="lowerRoman"/>
      <w:lvlText w:val="%6."/>
      <w:lvlJc w:val="right"/>
      <w:pPr>
        <w:ind w:left="4309" w:hanging="180"/>
      </w:pPr>
    </w:lvl>
    <w:lvl w:ilvl="6" w:tplc="040C000F" w:tentative="1">
      <w:start w:val="1"/>
      <w:numFmt w:val="decimal"/>
      <w:lvlText w:val="%7."/>
      <w:lvlJc w:val="left"/>
      <w:pPr>
        <w:ind w:left="5029" w:hanging="360"/>
      </w:pPr>
    </w:lvl>
    <w:lvl w:ilvl="7" w:tplc="040C0019" w:tentative="1">
      <w:start w:val="1"/>
      <w:numFmt w:val="lowerLetter"/>
      <w:lvlText w:val="%8."/>
      <w:lvlJc w:val="left"/>
      <w:pPr>
        <w:ind w:left="5749" w:hanging="360"/>
      </w:pPr>
    </w:lvl>
    <w:lvl w:ilvl="8" w:tplc="040C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6">
    <w:nsid w:val="5FF8043E"/>
    <w:multiLevelType w:val="hybridMultilevel"/>
    <w:tmpl w:val="EE582FF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2B21979"/>
    <w:multiLevelType w:val="hybridMultilevel"/>
    <w:tmpl w:val="40E04016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636E7F"/>
    <w:multiLevelType w:val="hybridMultilevel"/>
    <w:tmpl w:val="E40A0170"/>
    <w:lvl w:ilvl="0" w:tplc="692068EC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38"/>
        <w:szCs w:val="3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786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8E1DC1"/>
    <w:multiLevelType w:val="hybridMultilevel"/>
    <w:tmpl w:val="42A087D8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3338C5"/>
    <w:multiLevelType w:val="hybridMultilevel"/>
    <w:tmpl w:val="2A36DC34"/>
    <w:lvl w:ilvl="0" w:tplc="E9CE49E2">
      <w:start w:val="1"/>
      <w:numFmt w:val="decimal"/>
      <w:lvlText w:val="Exercice %1."/>
      <w:lvlJc w:val="righ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AB54C5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B67C78"/>
    <w:multiLevelType w:val="hybridMultilevel"/>
    <w:tmpl w:val="D660C31C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BE04C50"/>
    <w:multiLevelType w:val="hybridMultilevel"/>
    <w:tmpl w:val="7C22B12C"/>
    <w:lvl w:ilvl="0" w:tplc="1CCC12DA">
      <w:start w:val="1"/>
      <w:numFmt w:val="upperRoman"/>
      <w:lvlText w:val="%1."/>
      <w:lvlJc w:val="right"/>
      <w:pPr>
        <w:ind w:left="1080" w:hanging="720"/>
      </w:pPr>
      <w:rPr>
        <w:rFonts w:ascii="Times New Roman" w:hAnsi="Times New Roman" w:cs="Times New Roman" w:hint="default"/>
        <w:b/>
        <w:i/>
        <w:color w:val="auto"/>
        <w:sz w:val="36"/>
      </w:rPr>
    </w:lvl>
    <w:lvl w:ilvl="1" w:tplc="BC382FA4">
      <w:start w:val="1"/>
      <w:numFmt w:val="decimal"/>
      <w:lvlText w:val="%2."/>
      <w:lvlJc w:val="left"/>
      <w:pPr>
        <w:ind w:left="928" w:hanging="360"/>
      </w:pPr>
      <w:rPr>
        <w:b/>
        <w:color w:val="0070C0"/>
        <w:sz w:val="24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7853CA"/>
    <w:multiLevelType w:val="hybridMultilevel"/>
    <w:tmpl w:val="75B409E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73C109F4"/>
    <w:multiLevelType w:val="hybridMultilevel"/>
    <w:tmpl w:val="0B867FF2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134006"/>
    <w:multiLevelType w:val="hybridMultilevel"/>
    <w:tmpl w:val="0CA20C7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802DDB"/>
    <w:multiLevelType w:val="hybridMultilevel"/>
    <w:tmpl w:val="2F88DC4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340EE3"/>
    <w:multiLevelType w:val="hybridMultilevel"/>
    <w:tmpl w:val="6EDC51D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B43340"/>
    <w:multiLevelType w:val="hybridMultilevel"/>
    <w:tmpl w:val="A55E813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EE026D7"/>
    <w:multiLevelType w:val="hybridMultilevel"/>
    <w:tmpl w:val="8B084CBA"/>
    <w:lvl w:ilvl="0" w:tplc="15723338">
      <w:start w:val="1"/>
      <w:numFmt w:val="upperRoman"/>
      <w:lvlText w:val="%1."/>
      <w:lvlJc w:val="left"/>
      <w:pPr>
        <w:ind w:left="1080" w:hanging="720"/>
      </w:pPr>
      <w:rPr>
        <w:rFonts w:ascii="Comic Sans MS" w:hAnsi="Comic Sans MS" w:cs="Times New Roman" w:hint="default"/>
        <w:sz w:val="40"/>
        <w:szCs w:val="3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786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3"/>
  </w:num>
  <w:num w:numId="3">
    <w:abstractNumId w:val="0"/>
  </w:num>
  <w:num w:numId="4">
    <w:abstractNumId w:val="29"/>
  </w:num>
  <w:num w:numId="5">
    <w:abstractNumId w:val="35"/>
  </w:num>
  <w:num w:numId="6">
    <w:abstractNumId w:val="24"/>
  </w:num>
  <w:num w:numId="7">
    <w:abstractNumId w:val="5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0"/>
  </w:num>
  <w:num w:numId="10">
    <w:abstractNumId w:val="3"/>
  </w:num>
  <w:num w:numId="11">
    <w:abstractNumId w:val="34"/>
  </w:num>
  <w:num w:numId="12">
    <w:abstractNumId w:val="4"/>
  </w:num>
  <w:num w:numId="13">
    <w:abstractNumId w:val="26"/>
  </w:num>
  <w:num w:numId="14">
    <w:abstractNumId w:val="1"/>
  </w:num>
  <w:num w:numId="15">
    <w:abstractNumId w:val="22"/>
  </w:num>
  <w:num w:numId="16">
    <w:abstractNumId w:val="27"/>
  </w:num>
  <w:num w:numId="17">
    <w:abstractNumId w:val="31"/>
  </w:num>
  <w:num w:numId="18">
    <w:abstractNumId w:val="39"/>
  </w:num>
  <w:num w:numId="19">
    <w:abstractNumId w:val="19"/>
  </w:num>
  <w:num w:numId="20">
    <w:abstractNumId w:val="9"/>
  </w:num>
  <w:num w:numId="21">
    <w:abstractNumId w:val="6"/>
  </w:num>
  <w:num w:numId="22">
    <w:abstractNumId w:val="37"/>
  </w:num>
  <w:num w:numId="23">
    <w:abstractNumId w:val="15"/>
  </w:num>
  <w:num w:numId="24">
    <w:abstractNumId w:val="13"/>
  </w:num>
  <w:num w:numId="25">
    <w:abstractNumId w:val="18"/>
  </w:num>
  <w:num w:numId="26">
    <w:abstractNumId w:val="32"/>
  </w:num>
  <w:num w:numId="27">
    <w:abstractNumId w:val="17"/>
  </w:num>
  <w:num w:numId="28">
    <w:abstractNumId w:val="25"/>
  </w:num>
  <w:num w:numId="29">
    <w:abstractNumId w:val="20"/>
  </w:num>
  <w:num w:numId="30">
    <w:abstractNumId w:val="11"/>
  </w:num>
  <w:num w:numId="31">
    <w:abstractNumId w:val="12"/>
  </w:num>
  <w:num w:numId="32">
    <w:abstractNumId w:val="21"/>
  </w:num>
  <w:num w:numId="33">
    <w:abstractNumId w:val="28"/>
  </w:num>
  <w:num w:numId="34">
    <w:abstractNumId w:val="16"/>
  </w:num>
  <w:num w:numId="35">
    <w:abstractNumId w:val="2"/>
  </w:num>
  <w:num w:numId="36">
    <w:abstractNumId w:val="8"/>
  </w:num>
  <w:num w:numId="37">
    <w:abstractNumId w:val="38"/>
  </w:num>
  <w:num w:numId="38">
    <w:abstractNumId w:val="14"/>
  </w:num>
  <w:num w:numId="39">
    <w:abstractNumId w:val="30"/>
  </w:num>
  <w:num w:numId="40">
    <w:abstractNumId w:val="10"/>
  </w:num>
  <w:num w:numId="41">
    <w:abstractNumId w:val="7"/>
  </w:num>
  <w:num w:numId="4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0CD"/>
    <w:rsid w:val="0002664F"/>
    <w:rsid w:val="000368B6"/>
    <w:rsid w:val="00040D9E"/>
    <w:rsid w:val="00042DFE"/>
    <w:rsid w:val="000810CD"/>
    <w:rsid w:val="00086456"/>
    <w:rsid w:val="00086D95"/>
    <w:rsid w:val="00093EC7"/>
    <w:rsid w:val="000959A5"/>
    <w:rsid w:val="000A22AD"/>
    <w:rsid w:val="000D07B6"/>
    <w:rsid w:val="001159E2"/>
    <w:rsid w:val="001301AF"/>
    <w:rsid w:val="00144247"/>
    <w:rsid w:val="00156C81"/>
    <w:rsid w:val="00191AE5"/>
    <w:rsid w:val="00191B13"/>
    <w:rsid w:val="00197C03"/>
    <w:rsid w:val="001A29B3"/>
    <w:rsid w:val="001C5580"/>
    <w:rsid w:val="001E23DD"/>
    <w:rsid w:val="002301C8"/>
    <w:rsid w:val="002526DD"/>
    <w:rsid w:val="00263EBF"/>
    <w:rsid w:val="00265906"/>
    <w:rsid w:val="00266607"/>
    <w:rsid w:val="00290681"/>
    <w:rsid w:val="0029752B"/>
    <w:rsid w:val="002C5C40"/>
    <w:rsid w:val="002D30C5"/>
    <w:rsid w:val="002D6C4D"/>
    <w:rsid w:val="00310B03"/>
    <w:rsid w:val="00311B75"/>
    <w:rsid w:val="0031234E"/>
    <w:rsid w:val="003245C4"/>
    <w:rsid w:val="0033390E"/>
    <w:rsid w:val="00345C22"/>
    <w:rsid w:val="00372DD2"/>
    <w:rsid w:val="00375A31"/>
    <w:rsid w:val="00380079"/>
    <w:rsid w:val="00383755"/>
    <w:rsid w:val="0039561F"/>
    <w:rsid w:val="003A1B42"/>
    <w:rsid w:val="003A5DF1"/>
    <w:rsid w:val="003B1C3A"/>
    <w:rsid w:val="003C7DCE"/>
    <w:rsid w:val="003D0A00"/>
    <w:rsid w:val="00412A81"/>
    <w:rsid w:val="00416510"/>
    <w:rsid w:val="00435A09"/>
    <w:rsid w:val="00482D7D"/>
    <w:rsid w:val="00485F8C"/>
    <w:rsid w:val="004B7940"/>
    <w:rsid w:val="004C0394"/>
    <w:rsid w:val="004C2D09"/>
    <w:rsid w:val="004D192B"/>
    <w:rsid w:val="004D5239"/>
    <w:rsid w:val="004D6751"/>
    <w:rsid w:val="004E1D4D"/>
    <w:rsid w:val="00514C14"/>
    <w:rsid w:val="005162A4"/>
    <w:rsid w:val="005263A1"/>
    <w:rsid w:val="00527B19"/>
    <w:rsid w:val="00527C0F"/>
    <w:rsid w:val="005714FE"/>
    <w:rsid w:val="00587C02"/>
    <w:rsid w:val="005A0BB9"/>
    <w:rsid w:val="005A6CEE"/>
    <w:rsid w:val="005B1DDF"/>
    <w:rsid w:val="005B3FED"/>
    <w:rsid w:val="005D484A"/>
    <w:rsid w:val="005D57FB"/>
    <w:rsid w:val="005D6036"/>
    <w:rsid w:val="005D6BF5"/>
    <w:rsid w:val="005E3769"/>
    <w:rsid w:val="005E4DF0"/>
    <w:rsid w:val="005F7489"/>
    <w:rsid w:val="00610978"/>
    <w:rsid w:val="0063192F"/>
    <w:rsid w:val="00641DF9"/>
    <w:rsid w:val="006445E0"/>
    <w:rsid w:val="00647CB4"/>
    <w:rsid w:val="00661515"/>
    <w:rsid w:val="00663144"/>
    <w:rsid w:val="00670516"/>
    <w:rsid w:val="00691FD4"/>
    <w:rsid w:val="006A39B9"/>
    <w:rsid w:val="006B15DB"/>
    <w:rsid w:val="006B677D"/>
    <w:rsid w:val="006D0AFC"/>
    <w:rsid w:val="006D1A75"/>
    <w:rsid w:val="00760C1B"/>
    <w:rsid w:val="0077530B"/>
    <w:rsid w:val="007A3930"/>
    <w:rsid w:val="007E3686"/>
    <w:rsid w:val="007F36AE"/>
    <w:rsid w:val="00800F39"/>
    <w:rsid w:val="008227A0"/>
    <w:rsid w:val="0088130A"/>
    <w:rsid w:val="0089145C"/>
    <w:rsid w:val="008D07C3"/>
    <w:rsid w:val="008D4253"/>
    <w:rsid w:val="00910190"/>
    <w:rsid w:val="00934C9A"/>
    <w:rsid w:val="0093567E"/>
    <w:rsid w:val="0093771A"/>
    <w:rsid w:val="009769D7"/>
    <w:rsid w:val="0099309E"/>
    <w:rsid w:val="00996676"/>
    <w:rsid w:val="009A0650"/>
    <w:rsid w:val="009B1855"/>
    <w:rsid w:val="009B4599"/>
    <w:rsid w:val="009C103E"/>
    <w:rsid w:val="009D2B3A"/>
    <w:rsid w:val="009D70F6"/>
    <w:rsid w:val="009E6290"/>
    <w:rsid w:val="00A05F59"/>
    <w:rsid w:val="00A27233"/>
    <w:rsid w:val="00A27720"/>
    <w:rsid w:val="00A45C3F"/>
    <w:rsid w:val="00A564F3"/>
    <w:rsid w:val="00A61DE4"/>
    <w:rsid w:val="00A76B28"/>
    <w:rsid w:val="00A8032F"/>
    <w:rsid w:val="00A83A8A"/>
    <w:rsid w:val="00AA6740"/>
    <w:rsid w:val="00AB5140"/>
    <w:rsid w:val="00AB5293"/>
    <w:rsid w:val="00AD0B35"/>
    <w:rsid w:val="00AD134E"/>
    <w:rsid w:val="00AD36E3"/>
    <w:rsid w:val="00B03DF9"/>
    <w:rsid w:val="00B073A8"/>
    <w:rsid w:val="00B0791A"/>
    <w:rsid w:val="00B1390A"/>
    <w:rsid w:val="00B13E32"/>
    <w:rsid w:val="00B14A93"/>
    <w:rsid w:val="00B16346"/>
    <w:rsid w:val="00B27F88"/>
    <w:rsid w:val="00B44A10"/>
    <w:rsid w:val="00B45E17"/>
    <w:rsid w:val="00B5292F"/>
    <w:rsid w:val="00B726D1"/>
    <w:rsid w:val="00B91CEA"/>
    <w:rsid w:val="00B9453B"/>
    <w:rsid w:val="00B9514B"/>
    <w:rsid w:val="00B95C4F"/>
    <w:rsid w:val="00BB648B"/>
    <w:rsid w:val="00BF2977"/>
    <w:rsid w:val="00C03FCA"/>
    <w:rsid w:val="00C40CE8"/>
    <w:rsid w:val="00C50F22"/>
    <w:rsid w:val="00C60109"/>
    <w:rsid w:val="00C642D8"/>
    <w:rsid w:val="00C718AD"/>
    <w:rsid w:val="00CA0927"/>
    <w:rsid w:val="00CC0923"/>
    <w:rsid w:val="00CC1AB9"/>
    <w:rsid w:val="00CE53B5"/>
    <w:rsid w:val="00D06624"/>
    <w:rsid w:val="00D15A13"/>
    <w:rsid w:val="00D23D4F"/>
    <w:rsid w:val="00D268F3"/>
    <w:rsid w:val="00D34542"/>
    <w:rsid w:val="00D34D6B"/>
    <w:rsid w:val="00D37877"/>
    <w:rsid w:val="00D416B7"/>
    <w:rsid w:val="00D42BCE"/>
    <w:rsid w:val="00D67104"/>
    <w:rsid w:val="00D6724D"/>
    <w:rsid w:val="00D71D54"/>
    <w:rsid w:val="00D7497A"/>
    <w:rsid w:val="00D7564E"/>
    <w:rsid w:val="00D83A0B"/>
    <w:rsid w:val="00D9221F"/>
    <w:rsid w:val="00D937A7"/>
    <w:rsid w:val="00D95ADA"/>
    <w:rsid w:val="00DA7662"/>
    <w:rsid w:val="00DB4675"/>
    <w:rsid w:val="00DC1559"/>
    <w:rsid w:val="00DD21B4"/>
    <w:rsid w:val="00DD5133"/>
    <w:rsid w:val="00DD68CE"/>
    <w:rsid w:val="00DE6AE2"/>
    <w:rsid w:val="00DF1A10"/>
    <w:rsid w:val="00DF1E48"/>
    <w:rsid w:val="00E15B98"/>
    <w:rsid w:val="00E25BE5"/>
    <w:rsid w:val="00E43CCE"/>
    <w:rsid w:val="00E52E9F"/>
    <w:rsid w:val="00E53677"/>
    <w:rsid w:val="00E66913"/>
    <w:rsid w:val="00E67B65"/>
    <w:rsid w:val="00E84CB2"/>
    <w:rsid w:val="00EA32CA"/>
    <w:rsid w:val="00EC136A"/>
    <w:rsid w:val="00EF05D4"/>
    <w:rsid w:val="00EF0D7C"/>
    <w:rsid w:val="00F03249"/>
    <w:rsid w:val="00F40F6D"/>
    <w:rsid w:val="00F453A0"/>
    <w:rsid w:val="00F4568F"/>
    <w:rsid w:val="00F4682B"/>
    <w:rsid w:val="00F51708"/>
    <w:rsid w:val="00F57506"/>
    <w:rsid w:val="00F660BB"/>
    <w:rsid w:val="00F7279B"/>
    <w:rsid w:val="00F94C45"/>
    <w:rsid w:val="00FA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C13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  <w:style w:type="character" w:styleId="Lienhypertexte">
    <w:name w:val="Hyperlink"/>
    <w:basedOn w:val="Policepardfaut"/>
    <w:uiPriority w:val="99"/>
    <w:unhideWhenUsed/>
    <w:rsid w:val="005A6CEE"/>
    <w:rPr>
      <w:color w:val="0000FF" w:themeColor="hyperlink"/>
      <w:u w:val="single"/>
    </w:rPr>
  </w:style>
  <w:style w:type="paragraph" w:styleId="Lgende">
    <w:name w:val="caption"/>
    <w:basedOn w:val="Normal"/>
    <w:next w:val="Normal"/>
    <w:uiPriority w:val="35"/>
    <w:unhideWhenUsed/>
    <w:qFormat/>
    <w:rsid w:val="0088130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EC13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C13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  <w:style w:type="character" w:styleId="Lienhypertexte">
    <w:name w:val="Hyperlink"/>
    <w:basedOn w:val="Policepardfaut"/>
    <w:uiPriority w:val="99"/>
    <w:unhideWhenUsed/>
    <w:rsid w:val="005A6CEE"/>
    <w:rPr>
      <w:color w:val="0000FF" w:themeColor="hyperlink"/>
      <w:u w:val="single"/>
    </w:rPr>
  </w:style>
  <w:style w:type="paragraph" w:styleId="Lgende">
    <w:name w:val="caption"/>
    <w:basedOn w:val="Normal"/>
    <w:next w:val="Normal"/>
    <w:uiPriority w:val="35"/>
    <w:unhideWhenUsed/>
    <w:qFormat/>
    <w:rsid w:val="0088130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EC13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2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8E40A-2FF5-47A5-977C-0B6133C20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558</Words>
  <Characters>2585</Characters>
  <Application>Microsoft Office Word</Application>
  <DocSecurity>0</DocSecurity>
  <Lines>66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Jojo</dc:creator>
  <cp:lastModifiedBy>Jojo</cp:lastModifiedBy>
  <cp:revision>6</cp:revision>
  <cp:lastPrinted>2013-04-07T08:32:00Z</cp:lastPrinted>
  <dcterms:created xsi:type="dcterms:W3CDTF">2013-04-07T07:32:00Z</dcterms:created>
  <dcterms:modified xsi:type="dcterms:W3CDTF">2013-04-09T07:31:00Z</dcterms:modified>
</cp:coreProperties>
</file>