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3F2" w:rsidRPr="00DA5C74" w:rsidRDefault="004133F2" w:rsidP="004133F2">
      <w:pPr>
        <w:pStyle w:val="Paragraphedeliste"/>
        <w:numPr>
          <w:ilvl w:val="0"/>
          <w:numId w:val="2"/>
        </w:numPr>
        <w:rPr>
          <w:rFonts w:ascii="Comic Sans MS" w:hAnsi="Comic Sans MS" w:cs="Times New Roman"/>
          <w:sz w:val="40"/>
          <w:szCs w:val="36"/>
        </w:rPr>
      </w:pPr>
      <w:r w:rsidRPr="002D534C">
        <w:rPr>
          <w:rFonts w:ascii="Comic Sans MS" w:hAnsi="Comic Sans MS" w:cs="Times New Roman"/>
          <w:sz w:val="40"/>
          <w:szCs w:val="36"/>
        </w:rPr>
        <w:t xml:space="preserve">Fonction </w:t>
      </w:r>
      <w:r>
        <w:rPr>
          <w:rFonts w:ascii="Comic Sans MS" w:hAnsi="Comic Sans MS" w:cs="Times New Roman"/>
          <w:sz w:val="40"/>
          <w:szCs w:val="36"/>
        </w:rPr>
        <w:t xml:space="preserve">inverse </w:t>
      </w:r>
    </w:p>
    <w:p w:rsidR="004133F2" w:rsidRPr="002D534C" w:rsidRDefault="004133F2" w:rsidP="004133F2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2D534C">
        <w:rPr>
          <w:rFonts w:ascii="Comic Sans MS" w:hAnsi="Comic Sans MS"/>
          <w:color w:val="00B050"/>
          <w:sz w:val="24"/>
        </w:rPr>
        <w:t> </w:t>
      </w:r>
      <w:r w:rsidRPr="002D534C">
        <w:rPr>
          <w:rFonts w:ascii="Comic Sans MS" w:hAnsi="Comic Sans MS"/>
          <w:sz w:val="24"/>
        </w:rPr>
        <w:t xml:space="preserve">: La fonction définie sur </w:t>
      </w:r>
      <m:oMath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m:rPr>
                <m:scr m:val="double-struck"/>
              </m:rPr>
              <w:rPr>
                <w:rFonts w:ascii="Comic Sans MS" w:hAnsi="Cambria Math"/>
                <w:sz w:val="24"/>
              </w:rPr>
              <m:t>R</m:t>
            </m:r>
          </m:e>
          <m:sup>
            <m:r>
              <w:rPr>
                <w:rFonts w:ascii="Comic Sans MS" w:hAnsi="Cambria Math"/>
                <w:sz w:val="24"/>
              </w:rPr>
              <m:t>*</m:t>
            </m:r>
          </m:sup>
        </m:sSup>
      </m:oMath>
      <w:r w:rsidRPr="002D534C">
        <w:rPr>
          <w:rFonts w:ascii="Comic Sans MS" w:hAnsi="Comic Sans MS"/>
          <w:sz w:val="24"/>
        </w:rPr>
        <w:t xml:space="preserve">, qui à tout réel </w:t>
      </w:r>
      <m:oMath>
        <m:r>
          <w:rPr>
            <w:rFonts w:ascii="Cambria Math" w:hAnsi="Cambria Math"/>
            <w:sz w:val="24"/>
          </w:rPr>
          <m:t>x</m:t>
        </m:r>
      </m:oMath>
      <w:r w:rsidRPr="002D534C">
        <w:rPr>
          <w:rFonts w:ascii="Comic Sans MS" w:hAnsi="Comic Sans MS"/>
          <w:sz w:val="24"/>
        </w:rPr>
        <w:t xml:space="preserve"> associe son inverse </w:t>
      </w:r>
      <m:oMath>
        <m:f>
          <m:fPr>
            <m:ctrlPr>
              <w:rPr>
                <w:rFonts w:ascii="Cambria Math" w:hAnsi="Comic Sans MS"/>
                <w:i/>
                <w:sz w:val="24"/>
              </w:rPr>
            </m:ctrlPr>
          </m:fPr>
          <m:num>
            <m:r>
              <w:rPr>
                <w:rFonts w:ascii="Cambria Math" w:hAnsi="Comic Sans MS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x</m:t>
            </m:r>
          </m:den>
        </m:f>
      </m:oMath>
      <w:r w:rsidRPr="002D534C">
        <w:rPr>
          <w:rFonts w:ascii="Comic Sans MS" w:hAnsi="Comic Sans MS"/>
          <w:sz w:val="24"/>
        </w:rPr>
        <w:t xml:space="preserve"> est appelée fonction inverse.</w:t>
      </w:r>
    </w:p>
    <w:p w:rsidR="004133F2" w:rsidRPr="004133F2" w:rsidRDefault="004133F2" w:rsidP="004133F2">
      <w:pPr>
        <w:pStyle w:val="Paragraphedeliste"/>
        <w:numPr>
          <w:ilvl w:val="1"/>
          <w:numId w:val="2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2D534C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4065905</wp:posOffset>
            </wp:positionH>
            <wp:positionV relativeFrom="paragraph">
              <wp:posOffset>332740</wp:posOffset>
            </wp:positionV>
            <wp:extent cx="2649220" cy="882015"/>
            <wp:effectExtent l="19050" t="0" r="0" b="0"/>
            <wp:wrapSquare wrapText="bothSides"/>
            <wp:docPr id="1" name="Image 4" descr="C:\Users\Jojo\Desktop\07-11-2012 11-45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jo\Desktop\07-11-2012 11-45-0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220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33F2">
        <w:rPr>
          <w:rFonts w:ascii="Comic Sans MS" w:hAnsi="Comic Sans MS"/>
          <w:color w:val="95B3D7" w:themeColor="accent1" w:themeTint="99"/>
          <w:sz w:val="28"/>
          <w:szCs w:val="24"/>
        </w:rPr>
        <w:t>Sens de variation de la fonction inverse</w:t>
      </w:r>
    </w:p>
    <w:p w:rsidR="004133F2" w:rsidRPr="002D534C" w:rsidRDefault="004133F2" w:rsidP="004133F2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8"/>
          <w:szCs w:val="24"/>
        </w:rPr>
      </w:pPr>
      <w:r w:rsidRPr="002D534C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2D534C">
        <w:rPr>
          <w:rFonts w:ascii="Comic Sans MS" w:hAnsi="Comic Sans MS"/>
          <w:sz w:val="24"/>
        </w:rPr>
        <w:t xml:space="preserve"> : La fonction </w:t>
      </w:r>
      <m:oMath>
        <m:r>
          <w:rPr>
            <w:rFonts w:ascii="Cambria Math" w:hAnsi="Cambria Math"/>
            <w:sz w:val="24"/>
          </w:rPr>
          <m:t>f</m:t>
        </m:r>
        <m:r>
          <w:rPr>
            <w:rFonts w:ascii="Cambria Math" w:hAnsi="Comic Sans MS"/>
            <w:sz w:val="24"/>
          </w:rPr>
          <m:t>:</m:t>
        </m:r>
        <m:r>
          <w:rPr>
            <w:rFonts w:ascii="Cambria Math" w:hAnsi="Cambria Math"/>
            <w:sz w:val="24"/>
          </w:rPr>
          <m:t>x</m:t>
        </m:r>
        <m:r>
          <w:rPr>
            <w:rFonts w:ascii="Comic Sans MS" w:hAnsi="Cambria Math"/>
            <w:sz w:val="24"/>
          </w:rPr>
          <m:t>↦</m:t>
        </m:r>
        <m:f>
          <m:fPr>
            <m:ctrlPr>
              <w:rPr>
                <w:rFonts w:ascii="Cambria Math" w:hAnsi="Comic Sans MS"/>
                <w:i/>
                <w:sz w:val="24"/>
              </w:rPr>
            </m:ctrlPr>
          </m:fPr>
          <m:num>
            <m:r>
              <w:rPr>
                <w:rFonts w:ascii="Cambria Math" w:hAnsi="Comic Sans MS"/>
                <w:sz w:val="24"/>
              </w:rPr>
              <m:t>1</m:t>
            </m:r>
          </m:num>
          <m:den>
            <m:r>
              <w:rPr>
                <w:rFonts w:ascii="Cambria Math" w:hAnsi="Comic Sans MS"/>
                <w:sz w:val="24"/>
              </w:rPr>
              <m:t>x</m:t>
            </m:r>
          </m:den>
        </m:f>
      </m:oMath>
      <w:r w:rsidRPr="002D534C">
        <w:rPr>
          <w:rFonts w:ascii="Comic Sans MS" w:hAnsi="Comic Sans MS"/>
          <w:sz w:val="24"/>
        </w:rPr>
        <w:t xml:space="preserve"> est décroissante sur </w:t>
      </w:r>
      <m:oMath>
        <m:r>
          <w:rPr>
            <w:rFonts w:ascii="Cambria Math" w:hAnsi="Comic Sans MS"/>
            <w:sz w:val="24"/>
          </w:rPr>
          <m:t>]</m:t>
        </m:r>
        <m:r>
          <w:rPr>
            <w:rFonts w:ascii="Cambria Math" w:hAnsi="Comic Sans MS"/>
            <w:sz w:val="24"/>
          </w:rPr>
          <m:t>-∞</m:t>
        </m:r>
        <m:r>
          <w:rPr>
            <w:rFonts w:ascii="Cambria Math" w:hAnsi="Comic Sans MS"/>
            <w:sz w:val="24"/>
          </w:rPr>
          <m:t xml:space="preserve"> ;0[</m:t>
        </m:r>
      </m:oMath>
      <w:r w:rsidRPr="002D534C">
        <w:rPr>
          <w:rFonts w:ascii="Comic Sans MS" w:hAnsi="Comic Sans MS"/>
          <w:sz w:val="24"/>
        </w:rPr>
        <w:t xml:space="preserve"> et croissante sur </w:t>
      </w:r>
      <m:oMath>
        <m:r>
          <w:rPr>
            <w:rFonts w:ascii="Cambria Math" w:hAnsi="Comic Sans MS"/>
            <w:sz w:val="24"/>
          </w:rPr>
          <m:t>]0 ; +</m:t>
        </m:r>
        <m:r>
          <w:rPr>
            <w:rFonts w:ascii="Cambria Math" w:hAnsi="Comic Sans MS"/>
            <w:sz w:val="24"/>
          </w:rPr>
          <m:t>∞</m:t>
        </m:r>
        <m:r>
          <w:rPr>
            <w:rFonts w:ascii="Cambria Math" w:hAnsi="Comic Sans MS"/>
            <w:sz w:val="24"/>
          </w:rPr>
          <m:t>[</m:t>
        </m:r>
      </m:oMath>
    </w:p>
    <w:p w:rsidR="004133F2" w:rsidRPr="004133F2" w:rsidRDefault="00FF0EF5" w:rsidP="004133F2">
      <w:pPr>
        <w:pStyle w:val="Paragraphedeliste"/>
        <w:numPr>
          <w:ilvl w:val="1"/>
          <w:numId w:val="2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color w:val="95B3D7" w:themeColor="accent1" w:themeTint="99"/>
          <w:sz w:val="28"/>
          <w:szCs w:val="24"/>
        </w:rPr>
        <w:t>Représentation graphique</w:t>
      </w:r>
      <w:bookmarkStart w:id="0" w:name="_GoBack"/>
      <w:bookmarkEnd w:id="0"/>
      <w:r w:rsidR="004133F2" w:rsidRPr="004133F2">
        <w:rPr>
          <w:rFonts w:ascii="Comic Sans MS" w:hAnsi="Comic Sans MS"/>
          <w:color w:val="95B3D7" w:themeColor="accent1" w:themeTint="99"/>
          <w:sz w:val="28"/>
          <w:szCs w:val="24"/>
        </w:rPr>
        <w:t xml:space="preserve"> de la fonction inverse</w:t>
      </w:r>
    </w:p>
    <w:p w:rsidR="004133F2" w:rsidRPr="002D534C" w:rsidRDefault="004133F2" w:rsidP="004133F2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noProof/>
          <w:color w:val="00B050"/>
          <w:sz w:val="24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3513455</wp:posOffset>
            </wp:positionH>
            <wp:positionV relativeFrom="paragraph">
              <wp:posOffset>3810</wp:posOffset>
            </wp:positionV>
            <wp:extent cx="3131820" cy="2508885"/>
            <wp:effectExtent l="19050" t="0" r="0" b="0"/>
            <wp:wrapSquare wrapText="bothSides"/>
            <wp:docPr id="5" name="Image 5" descr="C:\Users\Jojo\Desktop\07-11-2012 11-52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jo\Desktop\07-11-2012 11-52-0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250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534C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2D534C">
        <w:rPr>
          <w:rFonts w:ascii="Comic Sans MS" w:hAnsi="Comic Sans MS"/>
          <w:color w:val="00B050"/>
          <w:sz w:val="24"/>
        </w:rPr>
        <w:t> </w:t>
      </w:r>
      <w:r w:rsidRPr="002D534C">
        <w:rPr>
          <w:rFonts w:ascii="Comic Sans MS" w:hAnsi="Comic Sans MS"/>
          <w:sz w:val="24"/>
        </w:rPr>
        <w:t>: Dans un repère, la représentation graphique de la fonction inverse est appelée hyperbole.</w:t>
      </w:r>
    </w:p>
    <w:p w:rsidR="004133F2" w:rsidRPr="002D534C" w:rsidRDefault="004133F2" w:rsidP="004133F2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2D534C">
        <w:rPr>
          <w:rFonts w:ascii="Comic Sans MS" w:hAnsi="Comic Sans MS"/>
          <w:sz w:val="24"/>
        </w:rPr>
        <w:t xml:space="preserve"> : Dans un repère d’origine </w:t>
      </w:r>
      <m:oMath>
        <m:r>
          <w:rPr>
            <w:rFonts w:ascii="Cambria Math" w:hAnsi="Cambria Math"/>
            <w:sz w:val="24"/>
          </w:rPr>
          <m:t>O</m:t>
        </m:r>
      </m:oMath>
      <w:r w:rsidRPr="002D534C">
        <w:rPr>
          <w:rFonts w:ascii="Comic Sans MS" w:hAnsi="Comic Sans MS"/>
          <w:sz w:val="24"/>
        </w:rPr>
        <w:t xml:space="preserve">, l’hyperbole </w:t>
      </w:r>
      <m:oMath>
        <m:r>
          <m:rPr>
            <m:scr m:val="script"/>
          </m:rPr>
          <w:rPr>
            <w:rFonts w:ascii="Comic Sans MS" w:hAnsi="Cambria Math"/>
            <w:sz w:val="24"/>
          </w:rPr>
          <m:t>H</m:t>
        </m:r>
      </m:oMath>
      <w:r w:rsidRPr="002D534C">
        <w:rPr>
          <w:rFonts w:ascii="Comic Sans MS" w:hAnsi="Comic Sans MS"/>
          <w:sz w:val="24"/>
        </w:rPr>
        <w:t xml:space="preserve"> représentant la fonction inverse est symétrique par rapport à </w:t>
      </w:r>
      <m:oMath>
        <m:r>
          <w:rPr>
            <w:rFonts w:ascii="Cambria Math" w:hAnsi="Cambria Math"/>
            <w:sz w:val="24"/>
          </w:rPr>
          <m:t>O</m:t>
        </m:r>
      </m:oMath>
      <w:r w:rsidRPr="002D534C">
        <w:rPr>
          <w:rFonts w:ascii="Comic Sans MS" w:hAnsi="Comic Sans MS"/>
          <w:sz w:val="24"/>
        </w:rPr>
        <w:t xml:space="preserve">. </w:t>
      </w:r>
    </w:p>
    <w:p w:rsidR="004133F2" w:rsidRDefault="004133F2" w:rsidP="004133F2">
      <w:pPr>
        <w:rPr>
          <w:rFonts w:ascii="Comic Sans MS" w:hAnsi="Comic Sans MS" w:cs="Times New Roman"/>
          <w:sz w:val="40"/>
          <w:szCs w:val="36"/>
        </w:rPr>
      </w:pPr>
    </w:p>
    <w:p w:rsidR="004133F2" w:rsidRDefault="004133F2">
      <w:pPr>
        <w:rPr>
          <w:rFonts w:ascii="Comic Sans MS" w:hAnsi="Comic Sans MS" w:cs="Times New Roman"/>
          <w:sz w:val="40"/>
          <w:szCs w:val="36"/>
        </w:rPr>
      </w:pPr>
      <w:r>
        <w:rPr>
          <w:rFonts w:ascii="Comic Sans MS" w:hAnsi="Comic Sans MS" w:cs="Times New Roman"/>
          <w:sz w:val="40"/>
          <w:szCs w:val="36"/>
        </w:rPr>
        <w:br w:type="page"/>
      </w:r>
    </w:p>
    <w:p w:rsidR="004133F2" w:rsidRDefault="004133F2" w:rsidP="004133F2">
      <w:pPr>
        <w:pStyle w:val="Paragraphedeliste"/>
        <w:numPr>
          <w:ilvl w:val="0"/>
          <w:numId w:val="2"/>
        </w:numPr>
        <w:rPr>
          <w:rFonts w:ascii="Comic Sans MS" w:hAnsi="Comic Sans MS" w:cs="Times New Roman"/>
          <w:sz w:val="40"/>
          <w:szCs w:val="36"/>
        </w:rPr>
      </w:pPr>
      <w:r w:rsidRPr="002D534C">
        <w:rPr>
          <w:rFonts w:ascii="Comic Sans MS" w:hAnsi="Comic Sans MS" w:cs="Times New Roman"/>
          <w:sz w:val="40"/>
          <w:szCs w:val="36"/>
        </w:rPr>
        <w:lastRenderedPageBreak/>
        <w:t>Fonction</w:t>
      </w:r>
      <w:r>
        <w:rPr>
          <w:rFonts w:ascii="Comic Sans MS" w:hAnsi="Comic Sans MS" w:cs="Times New Roman"/>
          <w:sz w:val="40"/>
          <w:szCs w:val="36"/>
        </w:rPr>
        <w:t>s</w:t>
      </w:r>
      <w:r w:rsidRPr="002D534C">
        <w:rPr>
          <w:rFonts w:ascii="Comic Sans MS" w:hAnsi="Comic Sans MS" w:cs="Times New Roman"/>
          <w:sz w:val="40"/>
          <w:szCs w:val="36"/>
        </w:rPr>
        <w:t xml:space="preserve"> </w:t>
      </w:r>
      <w:r>
        <w:rPr>
          <w:rFonts w:ascii="Comic Sans MS" w:hAnsi="Comic Sans MS" w:cs="Times New Roman"/>
          <w:sz w:val="40"/>
          <w:szCs w:val="36"/>
        </w:rPr>
        <w:t>homographiques</w:t>
      </w:r>
      <w:r w:rsidRPr="002D534C">
        <w:rPr>
          <w:rFonts w:ascii="Comic Sans MS" w:hAnsi="Comic Sans MS" w:cs="Times New Roman"/>
          <w:sz w:val="40"/>
          <w:szCs w:val="36"/>
        </w:rPr>
        <w:t>.</w:t>
      </w:r>
    </w:p>
    <w:p w:rsidR="004133F2" w:rsidRDefault="004133F2" w:rsidP="004133F2">
      <w:pPr>
        <w:pStyle w:val="Paragraphedeliste"/>
        <w:numPr>
          <w:ilvl w:val="1"/>
          <w:numId w:val="2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Définition</w:t>
      </w:r>
    </w:p>
    <w:p w:rsidR="004133F2" w:rsidRPr="002D534C" w:rsidRDefault="004133F2" w:rsidP="004133F2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2D534C">
        <w:rPr>
          <w:rFonts w:ascii="Comic Sans MS" w:hAnsi="Comic Sans MS"/>
          <w:color w:val="00B050"/>
          <w:sz w:val="24"/>
        </w:rPr>
        <w:t> </w:t>
      </w:r>
      <w:r w:rsidRPr="002D534C">
        <w:rPr>
          <w:rFonts w:ascii="Comic Sans MS" w:hAnsi="Comic Sans MS"/>
          <w:sz w:val="24"/>
        </w:rPr>
        <w:t xml:space="preserve">: On appelle fonction </w:t>
      </w:r>
      <w:r>
        <w:rPr>
          <w:rFonts w:ascii="Comic Sans MS" w:hAnsi="Comic Sans MS"/>
          <w:sz w:val="24"/>
        </w:rPr>
        <w:t xml:space="preserve">homographique, </w:t>
      </w:r>
      <w:r w:rsidRPr="002D534C">
        <w:rPr>
          <w:rFonts w:ascii="Comic Sans MS" w:hAnsi="Comic Sans MS"/>
          <w:sz w:val="24"/>
        </w:rPr>
        <w:t xml:space="preserve">toute fonction </w:t>
      </w:r>
      <m:oMath>
        <m:r>
          <w:rPr>
            <w:rFonts w:ascii="Cambria Math" w:hAnsi="Cambria Math"/>
            <w:sz w:val="24"/>
          </w:rPr>
          <m:t>f</m:t>
        </m:r>
      </m:oMath>
      <w:r w:rsidRPr="002D534C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br/>
      </w:r>
      <w:r w:rsidRPr="002D534C">
        <w:rPr>
          <w:rFonts w:ascii="Comic Sans MS" w:hAnsi="Comic Sans MS"/>
          <w:sz w:val="24"/>
        </w:rPr>
        <w:t xml:space="preserve">définie sur </w:t>
      </w:r>
      <m:oMath>
        <m:d>
          <m:dPr>
            <m:begChr m:val="]"/>
            <m:endChr m:val="[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-∞ ; 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d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c</m:t>
                </m:r>
              </m:den>
            </m:f>
          </m:e>
        </m:d>
        <m:r>
          <w:rPr>
            <w:rFonts w:ascii="Cambria Math" w:hAnsi="Cambria Math"/>
            <w:sz w:val="24"/>
          </w:rPr>
          <m:t>∪</m:t>
        </m:r>
        <m:d>
          <m:dPr>
            <m:begChr m:val="]"/>
            <m:endChr m:val="[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d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c</m:t>
                </m:r>
              </m:den>
            </m:f>
            <m:r>
              <w:rPr>
                <w:rFonts w:ascii="Cambria Math" w:hAnsi="Cambria Math"/>
                <w:sz w:val="24"/>
              </w:rPr>
              <m:t xml:space="preserve"> ; +∞</m:t>
            </m:r>
          </m:e>
        </m:d>
      </m:oMath>
      <w:r w:rsidRPr="002D534C">
        <w:rPr>
          <w:rFonts w:ascii="Comic Sans MS" w:hAnsi="Comic Sans MS"/>
          <w:sz w:val="24"/>
        </w:rPr>
        <w:t xml:space="preserve"> par </w:t>
      </w:r>
      <w:r>
        <w:rPr>
          <w:rFonts w:ascii="Cambria Math" w:hAnsi="Cambria Math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omic Sans MS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omic Sans MS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ax+b</m:t>
              </m:r>
            </m:num>
            <m:den>
              <m:r>
                <w:rPr>
                  <w:rFonts w:ascii="Cambria Math" w:hAnsi="Cambria Math"/>
                  <w:sz w:val="24"/>
                </w:rPr>
                <m:t>cx+d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</m:oMathPara>
      <w:r w:rsidRPr="002D534C">
        <w:rPr>
          <w:rFonts w:ascii="Comic Sans MS" w:hAnsi="Comic Sans MS"/>
          <w:sz w:val="24"/>
        </w:rPr>
        <w:t xml:space="preserve"> où </w:t>
      </w:r>
      <m:oMath>
        <m:r>
          <w:rPr>
            <w:rFonts w:ascii="Cambria Math" w:hAnsi="Cambria Math"/>
            <w:sz w:val="24"/>
          </w:rPr>
          <m:t>a</m:t>
        </m:r>
        <m:r>
          <w:rPr>
            <w:rFonts w:ascii="Cambria Math" w:hAnsi="Comic Sans MS"/>
            <w:sz w:val="24"/>
          </w:rPr>
          <m:t>,</m:t>
        </m:r>
        <m:r>
          <w:rPr>
            <w:rFonts w:ascii="Cambria Math" w:hAnsi="Cambria Math"/>
            <w:sz w:val="24"/>
          </w:rPr>
          <m:t>b,c</m:t>
        </m:r>
      </m:oMath>
      <w:r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d</m:t>
        </m:r>
      </m:oMath>
      <w:r>
        <w:rPr>
          <w:rFonts w:ascii="Comic Sans MS" w:hAnsi="Comic Sans MS"/>
          <w:sz w:val="24"/>
        </w:rPr>
        <w:t xml:space="preserve"> sont trois nombres connus, avec </w:t>
      </w:r>
      <m:oMath>
        <m:r>
          <w:rPr>
            <w:rFonts w:ascii="Cambria Math" w:hAnsi="Cambria Math"/>
            <w:sz w:val="24"/>
          </w:rPr>
          <m:t>c</m:t>
        </m:r>
      </m:oMath>
      <w:r>
        <w:rPr>
          <w:rFonts w:ascii="Comic Sans MS" w:hAnsi="Comic Sans MS"/>
          <w:sz w:val="24"/>
        </w:rPr>
        <w:t xml:space="preserve"> non nuls</w:t>
      </w:r>
      <w:r w:rsidRPr="002D534C">
        <w:rPr>
          <w:rFonts w:ascii="Comic Sans MS" w:hAnsi="Comic Sans MS"/>
          <w:sz w:val="24"/>
        </w:rPr>
        <w:t>.</w:t>
      </w:r>
    </w:p>
    <w:p w:rsidR="004133F2" w:rsidRDefault="004133F2" w:rsidP="004133F2">
      <w:pPr>
        <w:rPr>
          <w:rFonts w:ascii="Comic Sans MS" w:hAnsi="Comic Sans MS"/>
          <w:sz w:val="24"/>
        </w:rPr>
      </w:pPr>
      <w:r w:rsidRPr="00DA5C74">
        <w:rPr>
          <w:rFonts w:ascii="Comic Sans MS" w:hAnsi="Comic Sans MS"/>
          <w:sz w:val="24"/>
          <w:u w:val="single"/>
        </w:rPr>
        <w:t>Exemples</w:t>
      </w:r>
      <w:r w:rsidRPr="002D534C">
        <w:rPr>
          <w:rFonts w:ascii="Comic Sans MS" w:hAnsi="Comic Sans MS"/>
          <w:sz w:val="24"/>
        </w:rPr>
        <w:t xml:space="preserve"> : </w:t>
      </w:r>
      <w:r w:rsidRPr="002D534C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omic Sans MS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omic Sans MS"/>
              <w:sz w:val="24"/>
            </w:rPr>
            <m:t>=</m:t>
          </m:r>
          <m:f>
            <m:fPr>
              <m:ctrlPr>
                <w:rPr>
                  <w:rFonts w:ascii="Cambria Math" w:hAnsi="Comic Sans MS"/>
                  <w:i/>
                  <w:sz w:val="24"/>
                </w:rPr>
              </m:ctrlPr>
            </m:fPr>
            <m:num>
              <m:r>
                <w:rPr>
                  <w:rFonts w:ascii="Cambria Math" w:hAnsi="Comic Sans MS"/>
                  <w:sz w:val="24"/>
                </w:rPr>
                <m:t>2x+1</m:t>
              </m:r>
            </m:num>
            <m:den>
              <m:r>
                <w:rPr>
                  <w:rFonts w:ascii="Cambria Math" w:hAnsi="Comic Sans MS"/>
                  <w:sz w:val="24"/>
                </w:rPr>
                <m:t>x+1</m:t>
              </m:r>
            </m:den>
          </m:f>
          <m:r>
            <w:rPr>
              <w:rFonts w:ascii="Cambria Math" w:hAnsi="Comic Sans MS"/>
              <w:sz w:val="24"/>
            </w:rPr>
            <m:t xml:space="preserve">    </m:t>
          </m:r>
          <m:sSub>
            <m:sSubPr>
              <m:ctrlPr>
                <w:rPr>
                  <w:rFonts w:ascii="Cambria Math" w:hAnsi="Comic Sans MS"/>
                  <w:i/>
                  <w:sz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omic Sans MS"/>
                  <w:sz w:val="24"/>
                </w:rPr>
                <m:t>D</m:t>
              </m:r>
            </m:e>
            <m:sub>
              <m:r>
                <w:rPr>
                  <w:rFonts w:ascii="Cambria Math" w:hAnsi="Comic Sans MS"/>
                  <w:sz w:val="24"/>
                </w:rPr>
                <m:t>f</m:t>
              </m:r>
            </m:sub>
          </m:sSub>
          <m:r>
            <w:rPr>
              <w:rFonts w:ascii="Cambria Math" w:hAnsi="Comic Sans MS"/>
              <w:sz w:val="24"/>
            </w:rPr>
            <m:t>=</m:t>
          </m:r>
          <m:d>
            <m:dPr>
              <m:begChr m:val="]"/>
              <m:endChr m:val="[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-∞ ; -1</m:t>
              </m:r>
            </m:e>
          </m:d>
          <m:r>
            <w:rPr>
              <w:rFonts w:ascii="Cambria Math" w:hAnsi="Cambria Math"/>
              <w:sz w:val="24"/>
            </w:rPr>
            <m:t>∪</m:t>
          </m:r>
          <m:d>
            <m:dPr>
              <m:begChr m:val="]"/>
              <m:endChr m:val="[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-1 ; +∞</m:t>
              </m:r>
            </m:e>
          </m:d>
          <m:r>
            <w:rPr>
              <w:rFonts w:ascii="Cambria Math" w:hAnsi="Comic Sans MS"/>
              <w:sz w:val="24"/>
            </w:rPr>
            <m:t xml:space="preserve"> (</m:t>
          </m:r>
          <m:r>
            <w:rPr>
              <w:rFonts w:ascii="Cambria Math" w:hAnsi="Cambria Math"/>
              <w:sz w:val="24"/>
            </w:rPr>
            <m:t>a</m:t>
          </m:r>
          <m:r>
            <w:rPr>
              <w:rFonts w:ascii="Cambria Math" w:hAnsi="Comic Sans MS"/>
              <w:sz w:val="24"/>
            </w:rPr>
            <m:t xml:space="preserve">=2, </m:t>
          </m:r>
          <m:r>
            <w:rPr>
              <w:rFonts w:ascii="Cambria Math" w:hAnsi="Cambria Math"/>
              <w:sz w:val="24"/>
            </w:rPr>
            <m:t>b</m:t>
          </m:r>
          <m:r>
            <w:rPr>
              <w:rFonts w:ascii="Cambria Math" w:hAnsi="Comic Sans MS"/>
              <w:sz w:val="24"/>
            </w:rPr>
            <m:t xml:space="preserve">=1, c=1 </m:t>
          </m:r>
          <m:r>
            <w:rPr>
              <w:rFonts w:ascii="Cambria Math" w:hAnsi="Cambria Math"/>
              <w:sz w:val="24"/>
            </w:rPr>
            <m:t>et d</m:t>
          </m:r>
          <m:r>
            <w:rPr>
              <w:rFonts w:ascii="Cambria Math" w:hAnsi="Comic Sans MS"/>
              <w:sz w:val="24"/>
            </w:rPr>
            <m:t xml:space="preserve">=1) </m:t>
          </m:r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  <m:oMath>
          <m:r>
            <w:rPr>
              <w:rFonts w:ascii="Cambria Math" w:hAnsi="Cambria Math"/>
              <w:sz w:val="24"/>
            </w:rPr>
            <m:t>g</m:t>
          </m:r>
          <m:d>
            <m:dPr>
              <m:ctrlPr>
                <w:rPr>
                  <w:rFonts w:ascii="Cambria Math" w:hAnsi="Comic Sans MS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omic Sans MS"/>
              <w:sz w:val="24"/>
            </w:rPr>
            <m:t>=</m:t>
          </m:r>
          <m:f>
            <m:fPr>
              <m:ctrlPr>
                <w:rPr>
                  <w:rFonts w:ascii="Cambria Math" w:hAnsi="Comic Sans MS"/>
                  <w:i/>
                  <w:sz w:val="24"/>
                </w:rPr>
              </m:ctrlPr>
            </m:fPr>
            <m:num>
              <m:r>
                <w:rPr>
                  <w:rFonts w:ascii="Cambria Math" w:hAnsi="Comic Sans MS"/>
                  <w:sz w:val="24"/>
                </w:rPr>
                <m:t>2</m:t>
              </m:r>
              <m:d>
                <m:dPr>
                  <m:ctrlPr>
                    <w:rPr>
                      <w:rFonts w:ascii="Cambria Math" w:hAnsi="Comic Sans MS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  <m:r>
                    <w:rPr>
                      <w:rFonts w:ascii="Cambria Math" w:hAnsi="Comic Sans MS"/>
                      <w:sz w:val="24"/>
                    </w:rPr>
                    <m:t>+1</m:t>
                  </m:r>
                </m:e>
              </m:d>
            </m:num>
            <m:den>
              <m:r>
                <w:rPr>
                  <w:rFonts w:ascii="Cambria Math" w:hAnsi="Comic Sans MS"/>
                  <w:sz w:val="24"/>
                </w:rPr>
                <m:t>7x</m:t>
              </m:r>
              <m:r>
                <w:rPr>
                  <w:rFonts w:ascii="Cambria Math" w:hAnsi="Comic Sans MS"/>
                  <w:sz w:val="24"/>
                </w:rPr>
                <m:t>-</m:t>
              </m:r>
              <m:r>
                <w:rPr>
                  <w:rFonts w:ascii="Cambria Math" w:hAnsi="Comic Sans MS"/>
                  <w:sz w:val="24"/>
                </w:rPr>
                <m:t>1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den>
          </m:f>
          <m:r>
            <w:rPr>
              <w:rFonts w:ascii="Cambria Math" w:hAnsi="Cambria Math"/>
              <w:sz w:val="24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ambria Math"/>
                  <w:sz w:val="24"/>
                </w:rPr>
                <m:t>D</m:t>
              </m:r>
            </m:e>
            <m:sub>
              <m:r>
                <w:rPr>
                  <w:rFonts w:ascii="Cambria Math" w:hAnsi="Cambria Math"/>
                  <w:sz w:val="24"/>
                </w:rPr>
                <m:t>g</m:t>
              </m:r>
            </m:sub>
          </m:sSub>
          <m:r>
            <w:rPr>
              <w:rFonts w:ascii="Cambria Math" w:hAnsi="Comic Sans MS"/>
              <w:sz w:val="24"/>
            </w:rPr>
            <m:t>=</m:t>
          </m:r>
          <m:d>
            <m:dPr>
              <m:begChr m:val="]"/>
              <m:endChr m:val="[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-∞ ;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7</m:t>
                  </m:r>
                </m:den>
              </m:f>
            </m:e>
          </m:d>
          <m:r>
            <w:rPr>
              <w:rFonts w:ascii="Cambria Math" w:hAnsi="Cambria Math"/>
              <w:sz w:val="24"/>
            </w:rPr>
            <m:t>∪</m:t>
          </m:r>
          <m:d>
            <m:dPr>
              <m:begChr m:val="]"/>
              <m:endChr m:val="[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7</m:t>
                  </m:r>
                </m:den>
              </m:f>
              <m:r>
                <w:rPr>
                  <w:rFonts w:ascii="Cambria Math" w:hAnsi="Cambria Math"/>
                  <w:sz w:val="24"/>
                </w:rPr>
                <m:t xml:space="preserve"> ; +∞</m:t>
              </m:r>
            </m:e>
          </m:d>
        </m:oMath>
      </m:oMathPara>
    </w:p>
    <w:p w:rsidR="004133F2" w:rsidRPr="00DA5C74" w:rsidRDefault="004133F2" w:rsidP="004133F2">
      <w:pPr>
        <w:pStyle w:val="Paragraphedeliste"/>
        <w:numPr>
          <w:ilvl w:val="1"/>
          <w:numId w:val="2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DA5C74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Représentation graphique</w:t>
      </w:r>
    </w:p>
    <w:p w:rsidR="004133F2" w:rsidRPr="00DA5C74" w:rsidRDefault="004133F2" w:rsidP="004133F2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>
        <w:rPr>
          <w:rFonts w:ascii="Comic Sans MS" w:hAnsi="Comic Sans MS"/>
          <w:b/>
          <w:noProof/>
          <w:color w:val="FF0000"/>
          <w:sz w:val="24"/>
          <w:u w:val="singl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2909570</wp:posOffset>
            </wp:positionH>
            <wp:positionV relativeFrom="paragraph">
              <wp:posOffset>40640</wp:posOffset>
            </wp:positionV>
            <wp:extent cx="3912235" cy="3504565"/>
            <wp:effectExtent l="19050" t="0" r="0" b="0"/>
            <wp:wrapSquare wrapText="bothSides"/>
            <wp:docPr id="6" name="Image 6" descr="C:\Users\Jojo\Desktop\de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ojo\Desktop\ded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235" cy="3504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5C74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DA5C74">
        <w:rPr>
          <w:rFonts w:ascii="Comic Sans MS" w:hAnsi="Comic Sans MS"/>
          <w:sz w:val="24"/>
        </w:rPr>
        <w:t xml:space="preserve"> : Dans un repère orthogonal d’origine </w:t>
      </w:r>
      <m:oMath>
        <m:r>
          <w:rPr>
            <w:rFonts w:ascii="Cambria Math" w:hAnsi="Cambria Math"/>
            <w:sz w:val="24"/>
          </w:rPr>
          <m:t>O</m:t>
        </m:r>
      </m:oMath>
      <w:r w:rsidRPr="00DA5C74">
        <w:rPr>
          <w:rFonts w:ascii="Comic Sans MS" w:hAnsi="Comic Sans MS"/>
          <w:sz w:val="24"/>
        </w:rPr>
        <w:t xml:space="preserve">, la représentation graphique d’une </w:t>
      </w:r>
      <w:r>
        <w:rPr>
          <w:rFonts w:ascii="Comic Sans MS" w:hAnsi="Comic Sans MS"/>
          <w:sz w:val="24"/>
        </w:rPr>
        <w:t xml:space="preserve">fonction homographique </w:t>
      </w:r>
      <w:r w:rsidRPr="00DA5C74">
        <w:rPr>
          <w:rFonts w:ascii="Comic Sans MS" w:hAnsi="Comic Sans MS"/>
          <w:sz w:val="24"/>
        </w:rPr>
        <w:t xml:space="preserve">est une </w:t>
      </w:r>
      <w:r>
        <w:rPr>
          <w:rFonts w:ascii="Comic Sans MS" w:hAnsi="Comic Sans MS"/>
          <w:sz w:val="24"/>
        </w:rPr>
        <w:t>hyperbole.</w:t>
      </w:r>
    </w:p>
    <w:p w:rsidR="004133F2" w:rsidRDefault="004133F2" w:rsidP="004133F2">
      <w:pPr>
        <w:rPr>
          <w:rFonts w:ascii="Comic Sans MS" w:hAnsi="Comic Sans MS"/>
          <w:sz w:val="24"/>
        </w:rPr>
      </w:pPr>
      <w:r w:rsidRPr="008A1237">
        <w:rPr>
          <w:rFonts w:ascii="Comic Sans MS" w:hAnsi="Comic Sans MS"/>
          <w:sz w:val="24"/>
          <w:u w:val="single"/>
        </w:rPr>
        <w:t>Exemple</w:t>
      </w:r>
      <w:r>
        <w:rPr>
          <w:rFonts w:ascii="Comic Sans MS" w:hAnsi="Comic Sans MS"/>
          <w:sz w:val="24"/>
        </w:rPr>
        <w:t xml:space="preserve"> : la fonction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définie par :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</m:t>
        </m:r>
        <m:f>
          <m:fPr>
            <m:ctrlPr>
              <w:rPr>
                <w:rFonts w:ascii="Cambria Math" w:hAnsi="Comic Sans MS"/>
                <w:i/>
                <w:sz w:val="24"/>
              </w:rPr>
            </m:ctrlPr>
          </m:fPr>
          <m:num>
            <m:r>
              <w:rPr>
                <w:rFonts w:ascii="Cambria Math" w:hAnsi="Comic Sans MS"/>
                <w:sz w:val="24"/>
              </w:rPr>
              <m:t>2x+1</m:t>
            </m:r>
          </m:num>
          <m:den>
            <m:r>
              <w:rPr>
                <w:rFonts w:ascii="Cambria Math" w:hAnsi="Comic Sans MS"/>
                <w:sz w:val="24"/>
              </w:rPr>
              <m:t>x+1</m:t>
            </m:r>
          </m:den>
        </m:f>
        <m:r>
          <w:rPr>
            <w:rFonts w:ascii="Cambria Math" w:hAnsi="Comic Sans MS"/>
            <w:sz w:val="24"/>
          </w:rPr>
          <m:t xml:space="preserve">    </m:t>
        </m:r>
        <m:sSub>
          <m:sSubPr>
            <m:ctrlPr>
              <w:rPr>
                <w:rFonts w:ascii="Cambria Math" w:hAnsi="Comic Sans MS"/>
                <w:i/>
                <w:sz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omic Sans MS"/>
                <w:sz w:val="24"/>
              </w:rPr>
              <m:t>D</m:t>
            </m:r>
          </m:e>
          <m:sub>
            <m:r>
              <w:rPr>
                <w:rFonts w:ascii="Cambria Math" w:hAnsi="Comic Sans MS"/>
                <w:sz w:val="24"/>
              </w:rPr>
              <m:t>f</m:t>
            </m:r>
          </m:sub>
        </m:sSub>
        <m:r>
          <w:rPr>
            <w:rFonts w:ascii="Cambria Math" w:hAnsi="Comic Sans MS"/>
            <w:sz w:val="24"/>
          </w:rPr>
          <m:t>=</m:t>
        </m:r>
        <m:d>
          <m:dPr>
            <m:begChr m:val="]"/>
            <m:endChr m:val="[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-∞ ; -1</m:t>
            </m:r>
          </m:e>
        </m:d>
        <m:r>
          <w:rPr>
            <w:rFonts w:ascii="Cambria Math" w:hAnsi="Cambria Math"/>
            <w:sz w:val="24"/>
          </w:rPr>
          <m:t>∪</m:t>
        </m:r>
        <m:d>
          <m:dPr>
            <m:begChr m:val="]"/>
            <m:endChr m:val="[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-1 ; +∞</m:t>
            </m:r>
          </m:e>
        </m:d>
      </m:oMath>
      <w:r>
        <w:rPr>
          <w:rFonts w:ascii="Comic Sans MS" w:hAnsi="Comic Sans MS"/>
          <w:sz w:val="24"/>
        </w:rPr>
        <w:t xml:space="preserve"> se représente graphiquement. </w:t>
      </w:r>
    </w:p>
    <w:p w:rsidR="004133F2" w:rsidRPr="002D534C" w:rsidRDefault="004133F2" w:rsidP="004133F2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DA5C74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DA5C74">
        <w:rPr>
          <w:rFonts w:ascii="Comic Sans MS" w:hAnsi="Comic Sans MS"/>
          <w:sz w:val="24"/>
        </w:rPr>
        <w:t xml:space="preserve"> : </w:t>
      </w:r>
      <w:r>
        <w:rPr>
          <w:rFonts w:ascii="Comic Sans MS" w:hAnsi="Comic Sans MS"/>
          <w:sz w:val="24"/>
        </w:rPr>
        <w:t xml:space="preserve">Le centre de symétrie de l’hyperbole a pour coordonnée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–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d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c</m:t>
                </m:r>
              </m:den>
            </m:f>
            <m:r>
              <w:rPr>
                <w:rFonts w:ascii="Cambria Math" w:hAnsi="Cambria Math"/>
                <w:sz w:val="24"/>
              </w:rPr>
              <m:t xml:space="preserve"> ;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a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c</m:t>
                </m:r>
              </m:den>
            </m:f>
          </m:e>
        </m:d>
      </m:oMath>
      <w:r>
        <w:rPr>
          <w:rFonts w:ascii="Comic Sans MS" w:hAnsi="Comic Sans MS"/>
          <w:sz w:val="24"/>
        </w:rPr>
        <w:t>.</w:t>
      </w:r>
    </w:p>
    <w:p w:rsidR="004133F2" w:rsidRPr="004133F2" w:rsidRDefault="004133F2" w:rsidP="004133F2">
      <w:pPr>
        <w:rPr>
          <w:rFonts w:ascii="Comic Sans MS" w:hAnsi="Comic Sans MS" w:cs="Times New Roman"/>
          <w:sz w:val="40"/>
          <w:szCs w:val="36"/>
        </w:rPr>
      </w:pPr>
    </w:p>
    <w:p w:rsidR="00C948B8" w:rsidRPr="00B27897" w:rsidRDefault="00C948B8" w:rsidP="00C948B8">
      <w:p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</w:p>
    <w:sectPr w:rsidR="00C948B8" w:rsidRPr="00B27897" w:rsidSect="00B97809">
      <w:headerReference w:type="default" r:id="rId11"/>
      <w:footerReference w:type="default" r:id="rId12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6FC" w:rsidRDefault="005E56FC" w:rsidP="00107936">
      <w:pPr>
        <w:spacing w:after="0" w:line="240" w:lineRule="auto"/>
      </w:pPr>
      <w:r>
        <w:separator/>
      </w:r>
    </w:p>
  </w:endnote>
  <w:endnote w:type="continuationSeparator" w:id="0">
    <w:p w:rsidR="005E56FC" w:rsidRDefault="005E56FC" w:rsidP="0010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672"/>
      <w:gridCol w:w="9472"/>
    </w:tblGrid>
    <w:tr w:rsidR="00D25B51">
      <w:tc>
        <w:tcPr>
          <w:tcW w:w="750" w:type="pct"/>
        </w:tcPr>
        <w:p w:rsidR="00D25B51" w:rsidRDefault="00800657">
          <w:pPr>
            <w:pStyle w:val="Pieddepage"/>
            <w:jc w:val="right"/>
            <w:rPr>
              <w:color w:val="4F81BD" w:themeColor="accent1"/>
            </w:rPr>
          </w:pPr>
          <w:r>
            <w:fldChar w:fldCharType="begin"/>
          </w:r>
          <w:r w:rsidR="00D25B51">
            <w:instrText>PAGE   \* MERGEFORMAT</w:instrText>
          </w:r>
          <w:r>
            <w:fldChar w:fldCharType="separate"/>
          </w:r>
          <w:r w:rsidR="00FF0EF5" w:rsidRPr="00FF0EF5">
            <w:rPr>
              <w:noProof/>
              <w:color w:val="4F81BD" w:themeColor="accent1"/>
            </w:rPr>
            <w:t>1</w:t>
          </w:r>
          <w:r>
            <w:rPr>
              <w:color w:val="4F81BD" w:themeColor="accent1"/>
            </w:rPr>
            <w:fldChar w:fldCharType="end"/>
          </w:r>
        </w:p>
      </w:tc>
      <w:tc>
        <w:tcPr>
          <w:tcW w:w="4250" w:type="pct"/>
        </w:tcPr>
        <w:p w:rsidR="00D25B51" w:rsidRDefault="00D25B51">
          <w:pPr>
            <w:pStyle w:val="Pieddepage"/>
            <w:rPr>
              <w:color w:val="4F81BD" w:themeColor="accent1"/>
            </w:rPr>
          </w:pPr>
        </w:p>
      </w:tc>
    </w:tr>
  </w:tbl>
  <w:p w:rsidR="00D25B51" w:rsidRDefault="00D25B5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6FC" w:rsidRDefault="005E56FC" w:rsidP="00107936">
      <w:pPr>
        <w:spacing w:after="0" w:line="240" w:lineRule="auto"/>
      </w:pPr>
      <w:r>
        <w:separator/>
      </w:r>
    </w:p>
  </w:footnote>
  <w:footnote w:type="continuationSeparator" w:id="0">
    <w:p w:rsidR="005E56FC" w:rsidRDefault="005E56FC" w:rsidP="00107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B51" w:rsidRDefault="00D25B51" w:rsidP="006C298E">
    <w:pPr>
      <w:pStyle w:val="En-tte"/>
      <w:tabs>
        <w:tab w:val="clear" w:pos="9072"/>
        <w:tab w:val="right" w:pos="10915"/>
      </w:tabs>
    </w:pPr>
    <w:r>
      <w:t>Seconde générale et technologique</w:t>
    </w:r>
    <w:r>
      <w:ptab w:relativeTo="margin" w:alignment="center" w:leader="none"/>
    </w:r>
    <w:r w:rsidR="004133F2">
      <w:t>Fonctions de références 2</w:t>
    </w:r>
    <w:r>
      <w:ptab w:relativeTo="margin" w:alignment="right" w:leader="none"/>
    </w:r>
    <w:r w:rsidR="004133F2">
      <w:t>15/03/2013</w:t>
    </w:r>
  </w:p>
  <w:p w:rsidR="00D25B51" w:rsidRDefault="00D25B51" w:rsidP="006C298E">
    <w:pPr>
      <w:pStyle w:val="En-tte"/>
      <w:tabs>
        <w:tab w:val="clear" w:pos="9072"/>
        <w:tab w:val="right" w:pos="10915"/>
      </w:tabs>
    </w:pPr>
    <w:r>
      <w:t>Lycée Don Bosco</w:t>
    </w:r>
    <w:r>
      <w:tab/>
    </w:r>
    <w:r>
      <w:tab/>
      <w:t>2012-2013</w:t>
    </w:r>
  </w:p>
  <w:p w:rsidR="00D25B51" w:rsidRDefault="00D25B5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13A"/>
    <w:multiLevelType w:val="hybridMultilevel"/>
    <w:tmpl w:val="6F4E8D42"/>
    <w:lvl w:ilvl="0" w:tplc="99863F72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44579"/>
    <w:multiLevelType w:val="hybridMultilevel"/>
    <w:tmpl w:val="08B445E0"/>
    <w:lvl w:ilvl="0" w:tplc="BD58616C">
      <w:start w:val="1"/>
      <w:numFmt w:val="lowerLetter"/>
      <w:lvlText w:val="%1."/>
      <w:lvlJc w:val="left"/>
      <w:pPr>
        <w:ind w:left="1440" w:hanging="360"/>
      </w:pPr>
      <w:rPr>
        <w:b/>
        <w:color w:val="365F91" w:themeColor="accent1" w:themeShade="BF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62A24"/>
    <w:multiLevelType w:val="hybridMultilevel"/>
    <w:tmpl w:val="3BF46CD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60028E42">
      <w:start w:val="1"/>
      <w:numFmt w:val="decimal"/>
      <w:lvlText w:val="%4."/>
      <w:lvlJc w:val="left"/>
      <w:pPr>
        <w:ind w:left="2880" w:hanging="360"/>
      </w:pPr>
      <w:rPr>
        <w:rFonts w:ascii="Comic Sans MS" w:eastAsiaTheme="minorEastAsia" w:hAnsi="Comic Sans MS" w:cstheme="minorBidi"/>
        <w:i w:val="0"/>
        <w:noProof w:val="0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B4FE6"/>
    <w:multiLevelType w:val="hybridMultilevel"/>
    <w:tmpl w:val="151E883C"/>
    <w:lvl w:ilvl="0" w:tplc="0D221BD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B6789"/>
    <w:multiLevelType w:val="hybridMultilevel"/>
    <w:tmpl w:val="A2041EB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8A1626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497287"/>
    <w:multiLevelType w:val="hybridMultilevel"/>
    <w:tmpl w:val="FB10384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9AB11A8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875DE1"/>
    <w:multiLevelType w:val="hybridMultilevel"/>
    <w:tmpl w:val="D7C43992"/>
    <w:lvl w:ilvl="0" w:tplc="2C948CB0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  <w:b w:val="0"/>
        <w:color w:val="auto"/>
        <w:sz w:val="36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E026D7"/>
    <w:multiLevelType w:val="hybridMultilevel"/>
    <w:tmpl w:val="3BF46CD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60028E42">
      <w:start w:val="1"/>
      <w:numFmt w:val="decimal"/>
      <w:lvlText w:val="%4."/>
      <w:lvlJc w:val="left"/>
      <w:pPr>
        <w:ind w:left="2880" w:hanging="360"/>
      </w:pPr>
      <w:rPr>
        <w:rFonts w:ascii="Comic Sans MS" w:eastAsiaTheme="minorEastAsia" w:hAnsi="Comic Sans MS" w:cstheme="minorBidi"/>
        <w:i w:val="0"/>
        <w:noProof w:val="0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AE0"/>
    <w:rsid w:val="000903A4"/>
    <w:rsid w:val="00107936"/>
    <w:rsid w:val="001E18AB"/>
    <w:rsid w:val="00237075"/>
    <w:rsid w:val="002E7EAF"/>
    <w:rsid w:val="003D557B"/>
    <w:rsid w:val="003F04C8"/>
    <w:rsid w:val="004133F2"/>
    <w:rsid w:val="0041387C"/>
    <w:rsid w:val="00487751"/>
    <w:rsid w:val="004D76FF"/>
    <w:rsid w:val="00510CD4"/>
    <w:rsid w:val="005E56FC"/>
    <w:rsid w:val="00684281"/>
    <w:rsid w:val="00693C90"/>
    <w:rsid w:val="006A6D4F"/>
    <w:rsid w:val="006C0322"/>
    <w:rsid w:val="006C298E"/>
    <w:rsid w:val="00744A28"/>
    <w:rsid w:val="007507C3"/>
    <w:rsid w:val="007627F5"/>
    <w:rsid w:val="007C3077"/>
    <w:rsid w:val="00800657"/>
    <w:rsid w:val="00891BC5"/>
    <w:rsid w:val="0091503C"/>
    <w:rsid w:val="0096458A"/>
    <w:rsid w:val="00971310"/>
    <w:rsid w:val="00981E89"/>
    <w:rsid w:val="00992AA9"/>
    <w:rsid w:val="009F0127"/>
    <w:rsid w:val="00A27233"/>
    <w:rsid w:val="00A46E6D"/>
    <w:rsid w:val="00A85EA6"/>
    <w:rsid w:val="00AB3633"/>
    <w:rsid w:val="00B03F00"/>
    <w:rsid w:val="00B27897"/>
    <w:rsid w:val="00B835FA"/>
    <w:rsid w:val="00B97809"/>
    <w:rsid w:val="00BC2BC9"/>
    <w:rsid w:val="00C16380"/>
    <w:rsid w:val="00C948B8"/>
    <w:rsid w:val="00CB3508"/>
    <w:rsid w:val="00CF3CEA"/>
    <w:rsid w:val="00D25B51"/>
    <w:rsid w:val="00D937A7"/>
    <w:rsid w:val="00DE20A1"/>
    <w:rsid w:val="00DE7AE0"/>
    <w:rsid w:val="00EB5A71"/>
    <w:rsid w:val="00EC2BDD"/>
    <w:rsid w:val="00EE1E3F"/>
    <w:rsid w:val="00F2542C"/>
    <w:rsid w:val="00F65476"/>
    <w:rsid w:val="00F801E6"/>
    <w:rsid w:val="00FA3F45"/>
    <w:rsid w:val="00FB215F"/>
    <w:rsid w:val="00FC7571"/>
    <w:rsid w:val="00FE15B7"/>
    <w:rsid w:val="00FF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3F2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507C3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0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07C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2542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0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7936"/>
  </w:style>
  <w:style w:type="paragraph" w:styleId="Pieddepage">
    <w:name w:val="footer"/>
    <w:basedOn w:val="Normal"/>
    <w:link w:val="PieddepageCar"/>
    <w:uiPriority w:val="99"/>
    <w:unhideWhenUsed/>
    <w:rsid w:val="0010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7936"/>
  </w:style>
  <w:style w:type="character" w:styleId="Lienhypertexte">
    <w:name w:val="Hyperlink"/>
    <w:basedOn w:val="Policepardfaut"/>
    <w:uiPriority w:val="99"/>
    <w:unhideWhenUsed/>
    <w:rsid w:val="00B978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4</cp:revision>
  <dcterms:created xsi:type="dcterms:W3CDTF">2013-03-14T15:05:00Z</dcterms:created>
  <dcterms:modified xsi:type="dcterms:W3CDTF">2013-03-14T20:59:00Z</dcterms:modified>
</cp:coreProperties>
</file>